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2B" w:rsidRDefault="00140B2B" w:rsidP="00D00AA9">
      <w:bookmarkStart w:id="0" w:name="_GoBack"/>
      <w:bookmarkEnd w:id="0"/>
    </w:p>
    <w:p w:rsidR="00D00AA9" w:rsidRDefault="00D00AA9" w:rsidP="00D00AA9">
      <w:r>
        <w:t>EMACS now offers the ability to acknowledge new or revised Policy’s or Standard Practices.</w:t>
      </w:r>
    </w:p>
    <w:p w:rsidR="00D00AA9" w:rsidRDefault="00140B2B" w:rsidP="00D00AA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is </w:t>
      </w:r>
      <w:r w:rsidR="00D00AA9">
        <w:rPr>
          <w:rFonts w:ascii="Calibri" w:hAnsi="Calibri" w:cs="Calibri"/>
        </w:rPr>
        <w:t>a new homepage available to assist with reviewing the policies or standard practices that have been completed and to see a count of the employees who have or have not completed the policy or standard practice.</w:t>
      </w:r>
    </w:p>
    <w:p w:rsidR="002E2595" w:rsidRDefault="002E2595" w:rsidP="00D00AA9">
      <w:pPr>
        <w:rPr>
          <w:rFonts w:ascii="Calibri" w:hAnsi="Calibri" w:cs="Calibri"/>
        </w:rPr>
      </w:pPr>
    </w:p>
    <w:p w:rsidR="00140B2B" w:rsidRPr="00140B2B" w:rsidRDefault="00D00AA9" w:rsidP="002E2595">
      <w:pPr>
        <w:pStyle w:val="Heading1"/>
      </w:pPr>
      <w:r>
        <w:t>Accessing the Homepage</w:t>
      </w:r>
    </w:p>
    <w:p w:rsidR="00752473" w:rsidRDefault="00752473" w:rsidP="00752473">
      <w:r>
        <w:t>To access the homepage, select the drop-down menu at the top of your EMACS screen.</w:t>
      </w:r>
    </w:p>
    <w:p w:rsidR="00752473" w:rsidRPr="00752473" w:rsidRDefault="00752473" w:rsidP="00752473">
      <w:r>
        <w:t>You will now see a page named “Acknowledgement Review”</w:t>
      </w:r>
    </w:p>
    <w:p w:rsidR="00D00AA9" w:rsidRDefault="00752473" w:rsidP="00D00AA9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2459AD4" wp14:editId="47DAD04A">
            <wp:extent cx="1609690" cy="1373876"/>
            <wp:effectExtent l="95250" t="95250" r="86360" b="933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134" cy="139986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52473" w:rsidRDefault="00752473" w:rsidP="00D00AA9">
      <w:pPr>
        <w:rPr>
          <w:rFonts w:ascii="Calibri" w:hAnsi="Calibri" w:cs="Calibri"/>
        </w:rPr>
      </w:pPr>
      <w:r>
        <w:rPr>
          <w:rFonts w:ascii="Calibri" w:hAnsi="Calibri" w:cs="Calibri"/>
        </w:rPr>
        <w:t>Once you select the page, you will see the following view:</w:t>
      </w:r>
    </w:p>
    <w:p w:rsidR="00752473" w:rsidRDefault="00FB60F0" w:rsidP="00D00AA9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570E72D5" wp14:editId="318066FA">
            <wp:extent cx="3508940" cy="2019890"/>
            <wp:effectExtent l="95250" t="95250" r="92075" b="952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3568" cy="203406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52473" w:rsidRDefault="002E2595" w:rsidP="00D00AA9">
      <w:pPr>
        <w:rPr>
          <w:rFonts w:ascii="Calibri" w:hAnsi="Calibri" w:cs="Calibri"/>
        </w:rPr>
      </w:pPr>
      <w:r>
        <w:rPr>
          <w:rFonts w:ascii="Calibri" w:hAnsi="Calibri" w:cs="Calibri"/>
        </w:rPr>
        <w:t>As more policies or standard practices are utilized in EMACS, this page will reflect those changes with additional tiles to assist in the validation and review of data.</w:t>
      </w:r>
    </w:p>
    <w:p w:rsidR="00752473" w:rsidRDefault="0075247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6017B8" w:rsidRDefault="006017B8" w:rsidP="00130C98">
      <w:pPr>
        <w:pStyle w:val="Heading1"/>
      </w:pPr>
      <w:r>
        <w:lastRenderedPageBreak/>
        <w:t>Pivot Grid</w:t>
      </w:r>
    </w:p>
    <w:p w:rsidR="00140B2B" w:rsidRPr="00140B2B" w:rsidRDefault="00140B2B" w:rsidP="00140B2B">
      <w:r>
        <w:t xml:space="preserve">The Pivot Grid is limited by department security. </w:t>
      </w:r>
      <w:r w:rsidR="00FB60F0">
        <w:t>T</w:t>
      </w:r>
      <w:r>
        <w:t>he user will only be able to see departments that they have security access to view.</w:t>
      </w:r>
    </w:p>
    <w:p w:rsidR="00130C98" w:rsidRDefault="00130C98" w:rsidP="00130C98">
      <w:pPr>
        <w:rPr>
          <w:noProof/>
        </w:rPr>
      </w:pPr>
      <w:r>
        <w:rPr>
          <w:noProof/>
        </w:rPr>
        <w:drawing>
          <wp:inline distT="0" distB="0" distL="0" distR="0" wp14:anchorId="2D531131" wp14:editId="29001985">
            <wp:extent cx="1733260" cy="1355421"/>
            <wp:effectExtent l="95250" t="95250" r="95885" b="927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9059" cy="136777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30C98" w:rsidRDefault="00130C98" w:rsidP="00130C98">
      <w:r>
        <w:t>There are several viewing options within the pivot grid. The main view shows the number of people who have and have not completed the acknowledgement.</w:t>
      </w:r>
    </w:p>
    <w:p w:rsidR="00130C98" w:rsidRDefault="00140B2B" w:rsidP="00130C98">
      <w:r>
        <w:rPr>
          <w:noProof/>
        </w:rPr>
        <w:drawing>
          <wp:inline distT="0" distB="0" distL="0" distR="0" wp14:anchorId="0A2678AA" wp14:editId="4E80FBEA">
            <wp:extent cx="5943600" cy="2752090"/>
            <wp:effectExtent l="95250" t="95250" r="95250" b="863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20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40B2B" w:rsidRDefault="00140B2B" w:rsidP="00130C98">
      <w:r>
        <w:t xml:space="preserve">The </w:t>
      </w:r>
      <w:r w:rsidR="00E34982">
        <w:t>E</w:t>
      </w:r>
      <w:r>
        <w:t xml:space="preserve">xcel </w:t>
      </w:r>
      <w:r w:rsidR="00E34982">
        <w:t>s</w:t>
      </w:r>
      <w:r>
        <w:t xml:space="preserve">heet beneath this chart contains the queried data. The employees who have complete the acknowledgement will appear first. </w:t>
      </w:r>
    </w:p>
    <w:p w:rsidR="00140B2B" w:rsidRDefault="00140B2B" w:rsidP="00130C98">
      <w:r>
        <w:t xml:space="preserve">If you want to see the Excel sheet in its entirety, select the gear wheel icon in the upper right-hand corner, then select Export data. </w:t>
      </w:r>
    </w:p>
    <w:p w:rsidR="0076714A" w:rsidRPr="00D00AA9" w:rsidRDefault="00140B2B" w:rsidP="00140B2B">
      <w:pPr>
        <w:rPr>
          <w:rFonts w:ascii="Calibri" w:hAnsi="Calibri" w:cs="Calibri"/>
        </w:rPr>
      </w:pPr>
      <w:r>
        <w:t xml:space="preserve">The other views allow you to see data in relation to department IDs and Union Codes </w:t>
      </w:r>
    </w:p>
    <w:sectPr w:rsidR="0076714A" w:rsidRPr="00D00AA9" w:rsidSect="0076714A">
      <w:headerReference w:type="default" r:id="rId11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AA9" w:rsidRDefault="00D00AA9" w:rsidP="00D00AA9">
      <w:pPr>
        <w:spacing w:after="0" w:line="240" w:lineRule="auto"/>
      </w:pPr>
      <w:r>
        <w:separator/>
      </w:r>
    </w:p>
  </w:endnote>
  <w:endnote w:type="continuationSeparator" w:id="0">
    <w:p w:rsidR="00D00AA9" w:rsidRDefault="00D00AA9" w:rsidP="00D0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AA9" w:rsidRDefault="00D00AA9" w:rsidP="00D00AA9">
      <w:pPr>
        <w:spacing w:after="0" w:line="240" w:lineRule="auto"/>
      </w:pPr>
      <w:r>
        <w:separator/>
      </w:r>
    </w:p>
  </w:footnote>
  <w:footnote w:type="continuationSeparator" w:id="0">
    <w:p w:rsidR="00D00AA9" w:rsidRDefault="00D00AA9" w:rsidP="00D0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A9" w:rsidRPr="00FB60F0" w:rsidRDefault="00D00AA9" w:rsidP="00D00AA9">
    <w:pPr>
      <w:jc w:val="center"/>
      <w:rPr>
        <w:rFonts w:ascii="Calibri" w:hAnsi="Calibri" w:cs="Calibri"/>
        <w:b/>
        <w:sz w:val="40"/>
        <w:szCs w:val="40"/>
      </w:rPr>
    </w:pPr>
    <w:r w:rsidRPr="00FB60F0">
      <w:rPr>
        <w:rFonts w:ascii="Calibri" w:hAnsi="Calibri" w:cs="Calibri"/>
        <w:b/>
        <w:sz w:val="40"/>
        <w:szCs w:val="40"/>
      </w:rPr>
      <w:t xml:space="preserve">County Policy or Standard Practice for </w:t>
    </w:r>
    <w:r w:rsidR="00FB60F0" w:rsidRPr="00FB60F0">
      <w:rPr>
        <w:rFonts w:ascii="Calibri" w:hAnsi="Calibri" w:cs="Calibri"/>
        <w:b/>
        <w:sz w:val="40"/>
        <w:szCs w:val="40"/>
      </w:rPr>
      <w:t>Payroll Specialists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100D"/>
    <w:multiLevelType w:val="hybridMultilevel"/>
    <w:tmpl w:val="0494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67DD"/>
    <w:multiLevelType w:val="hybridMultilevel"/>
    <w:tmpl w:val="C0E00B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A9"/>
    <w:rsid w:val="00130C98"/>
    <w:rsid w:val="00140B2B"/>
    <w:rsid w:val="002E2595"/>
    <w:rsid w:val="006017B8"/>
    <w:rsid w:val="00752473"/>
    <w:rsid w:val="0076714A"/>
    <w:rsid w:val="00CB7C8A"/>
    <w:rsid w:val="00D00AA9"/>
    <w:rsid w:val="00D218D7"/>
    <w:rsid w:val="00E34982"/>
    <w:rsid w:val="00F42A97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9F48"/>
  <w15:chartTrackingRefBased/>
  <w15:docId w15:val="{7261CB22-CD74-42C5-AB23-A00A3DFD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AA9"/>
  </w:style>
  <w:style w:type="paragraph" w:styleId="Heading1">
    <w:name w:val="heading 1"/>
    <w:basedOn w:val="Normal"/>
    <w:next w:val="Normal"/>
    <w:link w:val="Heading1Char"/>
    <w:uiPriority w:val="9"/>
    <w:qFormat/>
    <w:rsid w:val="00752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A9"/>
  </w:style>
  <w:style w:type="paragraph" w:styleId="Footer">
    <w:name w:val="footer"/>
    <w:basedOn w:val="Normal"/>
    <w:link w:val="FooterChar"/>
    <w:uiPriority w:val="99"/>
    <w:unhideWhenUsed/>
    <w:rsid w:val="00D0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A9"/>
  </w:style>
  <w:style w:type="character" w:customStyle="1" w:styleId="Heading1Char">
    <w:name w:val="Heading 1 Char"/>
    <w:basedOn w:val="DefaultParagraphFont"/>
    <w:link w:val="Heading1"/>
    <w:uiPriority w:val="9"/>
    <w:rsid w:val="00752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18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18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Farah - HR</dc:creator>
  <cp:keywords/>
  <dc:description/>
  <cp:lastModifiedBy>Hendrix, Farah - HR</cp:lastModifiedBy>
  <cp:revision>3</cp:revision>
  <dcterms:created xsi:type="dcterms:W3CDTF">2021-03-17T20:48:00Z</dcterms:created>
  <dcterms:modified xsi:type="dcterms:W3CDTF">2021-03-17T21:23:00Z</dcterms:modified>
</cp:coreProperties>
</file>