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38" w:rsidRDefault="001E52CF" w:rsidP="003D652E">
      <w:pPr>
        <w:spacing w:after="0" w:line="240" w:lineRule="auto"/>
        <w:ind w:left="-1440"/>
      </w:pPr>
      <w:r w:rsidRPr="000F0059">
        <w:rPr>
          <w:rFonts w:ascii="Arial" w:eastAsiaTheme="minorEastAsia" w:hAnsi="Arial" w:cs="Arial"/>
          <w:i/>
          <w:iCs/>
          <w:noProof/>
          <w:color w:val="1F1F1F"/>
          <w:spacing w:val="-17"/>
          <w:w w:val="105"/>
        </w:rPr>
        <mc:AlternateContent>
          <mc:Choice Requires="wps">
            <w:drawing>
              <wp:anchor distT="0" distB="0" distL="114300" distR="114300" simplePos="0" relativeHeight="251667456" behindDoc="0" locked="0" layoutInCell="1" allowOverlap="1" wp14:anchorId="6BE189C5" wp14:editId="466F3AF5">
                <wp:simplePos x="0" y="0"/>
                <wp:positionH relativeFrom="column">
                  <wp:posOffset>34290</wp:posOffset>
                </wp:positionH>
                <wp:positionV relativeFrom="paragraph">
                  <wp:posOffset>-199390</wp:posOffset>
                </wp:positionV>
                <wp:extent cx="6715125" cy="295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95275"/>
                        </a:xfrm>
                        <a:prstGeom prst="rect">
                          <a:avLst/>
                        </a:prstGeom>
                        <a:solidFill>
                          <a:srgbClr val="FFFFFF"/>
                        </a:solidFill>
                        <a:ln w="9525">
                          <a:noFill/>
                          <a:miter lim="800000"/>
                          <a:headEnd/>
                          <a:tailEnd/>
                        </a:ln>
                      </wps:spPr>
                      <wps:txbx>
                        <w:txbxContent>
                          <w:p w:rsidR="000F0059" w:rsidRPr="00D56FD8" w:rsidRDefault="001E52CF" w:rsidP="006E2D1F">
                            <w:pPr>
                              <w:jc w:val="center"/>
                              <w:rPr>
                                <w:rFonts w:ascii="Arial" w:hAnsi="Arial" w:cs="Arial"/>
                                <w:b/>
                                <w:sz w:val="28"/>
                              </w:rPr>
                            </w:pPr>
                            <w:r w:rsidRPr="001E52CF">
                              <w:rPr>
                                <w:rFonts w:ascii="Arial" w:hAnsi="Arial" w:cs="Arial"/>
                                <w:b/>
                                <w:sz w:val="28"/>
                                <w:u w:val="single"/>
                              </w:rPr>
                              <w:t>SMALL RESIDENTIAL (&lt; 10 kW) SOLAR PERMIT-STANDARD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E189C5" id="_x0000_t202" coordsize="21600,21600" o:spt="202" path="m,l,21600r21600,l21600,xe">
                <v:stroke joinstyle="miter"/>
                <v:path gradientshapeok="t" o:connecttype="rect"/>
              </v:shapetype>
              <v:shape id="Text Box 2" o:spid="_x0000_s1026" type="#_x0000_t202" style="position:absolute;left:0;text-align:left;margin-left:2.7pt;margin-top:-15.7pt;width:52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GWIQIAAB0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" stroked="f">
                <v:textbox>
                  <w:txbxContent>
                    <w:p w:rsidR="000F0059" w:rsidRPr="00D56FD8" w:rsidRDefault="001E52CF" w:rsidP="006E2D1F">
                      <w:pPr>
                        <w:jc w:val="center"/>
                        <w:rPr>
                          <w:rFonts w:ascii="Arial" w:hAnsi="Arial" w:cs="Arial"/>
                          <w:b/>
                          <w:sz w:val="28"/>
                        </w:rPr>
                      </w:pPr>
                      <w:r w:rsidRPr="001E52CF">
                        <w:rPr>
                          <w:rFonts w:ascii="Arial" w:hAnsi="Arial" w:cs="Arial"/>
                          <w:b/>
                          <w:sz w:val="28"/>
                          <w:u w:val="single"/>
                        </w:rPr>
                        <w:t>SMALL RESIDENTIAL (&lt; 10 kW) SOLAR PERMIT-STANDARD CONDITIONS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DC9EDA" wp14:editId="12C6B384">
                <wp:simplePos x="0" y="0"/>
                <wp:positionH relativeFrom="column">
                  <wp:posOffset>3044190</wp:posOffset>
                </wp:positionH>
                <wp:positionV relativeFrom="paragraph">
                  <wp:posOffset>-1059180</wp:posOffset>
                </wp:positionV>
                <wp:extent cx="3787140" cy="46736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467360"/>
                        </a:xfrm>
                        <a:prstGeom prst="rect">
                          <a:avLst/>
                        </a:prstGeom>
                        <a:noFill/>
                        <a:ln w="9525">
                          <a:noFill/>
                          <a:miter lim="800000"/>
                          <a:headEnd/>
                          <a:tailEnd/>
                        </a:ln>
                      </wps:spPr>
                      <wps:txbx>
                        <w:txbxContent>
                          <w:p w:rsidR="005770B4" w:rsidRPr="00D91638" w:rsidRDefault="005770B4" w:rsidP="005770B4">
                            <w:pPr>
                              <w:spacing w:after="0" w:line="240" w:lineRule="auto"/>
                              <w:rPr>
                                <w:rFonts w:ascii="Times New Roman" w:hAnsi="Times New Roman"/>
                                <w:b/>
                                <w:sz w:val="36"/>
                                <w:szCs w:val="36"/>
                              </w:rPr>
                            </w:pPr>
                            <w:r>
                              <w:rPr>
                                <w:rFonts w:ascii="Times New Roman" w:hAnsi="Times New Roman"/>
                                <w:b/>
                                <w:sz w:val="36"/>
                                <w:szCs w:val="36"/>
                              </w:rPr>
                              <w:t xml:space="preserve">Land Use Services Department </w:t>
                            </w:r>
                          </w:p>
                          <w:p w:rsidR="005770B4" w:rsidRPr="00D91638" w:rsidRDefault="005770B4" w:rsidP="005770B4">
                            <w:pPr>
                              <w:spacing w:after="0" w:line="240" w:lineRule="auto"/>
                              <w:rPr>
                                <w:rFonts w:ascii="Times New Roman" w:hAnsi="Times New Roman"/>
                                <w:b/>
                                <w:sz w:val="28"/>
                                <w:szCs w:val="28"/>
                              </w:rPr>
                            </w:pPr>
                            <w:r>
                              <w:rPr>
                                <w:rFonts w:ascii="Times New Roman" w:hAnsi="Times New Roman"/>
                                <w:b/>
                                <w:sz w:val="28"/>
                                <w:szCs w:val="28"/>
                              </w:rPr>
                              <w:t>Building &amp; Safety Division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8DC9EDA" id="Text Box 6" o:spid="_x0000_s1027" type="#_x0000_t202" style="position:absolute;left:0;text-align:left;margin-left:239.7pt;margin-top:-83.4pt;width:298.2pt;height:36.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" filled="f" stroked="f">
                <v:textbox style="mso-fit-shape-to-text:t" inset="0,0,0,0">
                  <w:txbxContent>
                    <w:p w:rsidR="005770B4" w:rsidRPr="00D91638" w:rsidRDefault="005770B4" w:rsidP="005770B4">
                      <w:pPr>
                        <w:spacing w:after="0" w:line="240" w:lineRule="auto"/>
                        <w:rPr>
                          <w:rFonts w:ascii="Times New Roman" w:hAnsi="Times New Roman"/>
                          <w:b/>
                          <w:sz w:val="36"/>
                          <w:szCs w:val="36"/>
                        </w:rPr>
                      </w:pPr>
                      <w:r>
                        <w:rPr>
                          <w:rFonts w:ascii="Times New Roman" w:hAnsi="Times New Roman"/>
                          <w:b/>
                          <w:sz w:val="36"/>
                          <w:szCs w:val="36"/>
                        </w:rPr>
                        <w:t xml:space="preserve">Land Use Services Department </w:t>
                      </w:r>
                    </w:p>
                    <w:p w:rsidR="005770B4" w:rsidRPr="00D91638" w:rsidRDefault="005770B4" w:rsidP="005770B4">
                      <w:pPr>
                        <w:spacing w:after="0" w:line="240" w:lineRule="auto"/>
                        <w:rPr>
                          <w:rFonts w:ascii="Times New Roman" w:hAnsi="Times New Roman"/>
                          <w:b/>
                          <w:sz w:val="28"/>
                          <w:szCs w:val="28"/>
                        </w:rPr>
                      </w:pPr>
                      <w:r>
                        <w:rPr>
                          <w:rFonts w:ascii="Times New Roman" w:hAnsi="Times New Roman"/>
                          <w:b/>
                          <w:sz w:val="28"/>
                          <w:szCs w:val="28"/>
                        </w:rPr>
                        <w:t>Building &amp; Safety Division</w:t>
                      </w:r>
                    </w:p>
                  </w:txbxContent>
                </v:textbox>
              </v:shape>
            </w:pict>
          </mc:Fallback>
        </mc:AlternateContent>
      </w:r>
      <w:r w:rsidR="00D91638">
        <w:rPr>
          <w:noProof/>
        </w:rPr>
        <mc:AlternateContent>
          <mc:Choice Requires="wps">
            <w:drawing>
              <wp:anchor distT="0" distB="0" distL="114300" distR="114300" simplePos="0" relativeHeight="251662336" behindDoc="0" locked="0" layoutInCell="1" allowOverlap="1" wp14:anchorId="2AE5769A" wp14:editId="4003C21E">
                <wp:simplePos x="0" y="0"/>
                <wp:positionH relativeFrom="column">
                  <wp:posOffset>4640239</wp:posOffset>
                </wp:positionH>
                <wp:positionV relativeFrom="paragraph">
                  <wp:posOffset>-1421291</wp:posOffset>
                </wp:positionV>
                <wp:extent cx="1948180" cy="232012"/>
                <wp:effectExtent l="0" t="0" r="139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32012"/>
                        </a:xfrm>
                        <a:prstGeom prst="rect">
                          <a:avLst/>
                        </a:prstGeom>
                        <a:noFill/>
                        <a:ln w="9525">
                          <a:noFill/>
                          <a:miter lim="800000"/>
                          <a:headEnd/>
                          <a:tailEnd/>
                        </a:ln>
                      </wps:spPr>
                      <wps:txbx>
                        <w:txbxContent>
                          <w:p w:rsidR="005770B4" w:rsidRPr="00D91638" w:rsidRDefault="005770B4" w:rsidP="001E52CF">
                            <w:pPr>
                              <w:spacing w:after="0" w:line="240" w:lineRule="auto"/>
                              <w:jc w:val="right"/>
                              <w:rPr>
                                <w:rFonts w:ascii="Arial" w:hAnsi="Arial" w:cs="Arial"/>
                                <w:i/>
                                <w:sz w:val="19"/>
                                <w:szCs w:val="19"/>
                              </w:rPr>
                            </w:pPr>
                            <w:r w:rsidRPr="00D91638">
                              <w:rPr>
                                <w:rFonts w:ascii="Arial" w:hAnsi="Arial" w:cs="Arial"/>
                                <w:b/>
                                <w:i/>
                                <w:sz w:val="19"/>
                                <w:szCs w:val="19"/>
                              </w:rPr>
                              <w:t xml:space="preserve">www.SBCounty.gov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E5769A" id="Text Box 7" o:spid="_x0000_s1028" type="#_x0000_t202" style="position:absolute;left:0;text-align:left;margin-left:365.35pt;margin-top:-111.9pt;width:153.4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" filled="f" stroked="f">
                <v:textbox inset="0,0,0,0">
                  <w:txbxContent>
                    <w:p w:rsidR="005770B4" w:rsidRPr="00D91638" w:rsidRDefault="005770B4" w:rsidP="001E52CF">
                      <w:pPr>
                        <w:spacing w:after="0" w:line="240" w:lineRule="auto"/>
                        <w:jc w:val="right"/>
                        <w:rPr>
                          <w:rFonts w:ascii="Arial" w:hAnsi="Arial" w:cs="Arial"/>
                          <w:i/>
                          <w:sz w:val="19"/>
                          <w:szCs w:val="19"/>
                        </w:rPr>
                      </w:pPr>
                      <w:r w:rsidRPr="00D91638">
                        <w:rPr>
                          <w:rFonts w:ascii="Arial" w:hAnsi="Arial" w:cs="Arial"/>
                          <w:b/>
                          <w:i/>
                          <w:sz w:val="19"/>
                          <w:szCs w:val="19"/>
                        </w:rPr>
                        <w:t xml:space="preserve">www.SBCounty.gov </w:t>
                      </w:r>
                    </w:p>
                  </w:txbxContent>
                </v:textbox>
              </v:shape>
            </w:pict>
          </mc:Fallback>
        </mc:AlternateContent>
      </w:r>
      <w:r w:rsidR="00D91638">
        <w:rPr>
          <w:noProof/>
        </w:rPr>
        <mc:AlternateContent>
          <mc:Choice Requires="wps">
            <w:drawing>
              <wp:anchor distT="0" distB="0" distL="114300" distR="114300" simplePos="0" relativeHeight="251665408" behindDoc="0" locked="0" layoutInCell="1" allowOverlap="1" wp14:anchorId="6B3AE05F" wp14:editId="4CBE96CB">
                <wp:simplePos x="0" y="0"/>
                <wp:positionH relativeFrom="column">
                  <wp:posOffset>106045</wp:posOffset>
                </wp:positionH>
                <wp:positionV relativeFrom="paragraph">
                  <wp:posOffset>-1707354</wp:posOffset>
                </wp:positionV>
                <wp:extent cx="6497955"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09550"/>
                        </a:xfrm>
                        <a:prstGeom prst="rect">
                          <a:avLst/>
                        </a:prstGeom>
                        <a:noFill/>
                        <a:ln w="9525">
                          <a:noFill/>
                          <a:miter lim="800000"/>
                          <a:headEnd/>
                          <a:tailEnd/>
                        </a:ln>
                      </wps:spPr>
                      <wps:txbx>
                        <w:txbxContent>
                          <w:p w:rsidR="005770B4" w:rsidRPr="00D91638" w:rsidRDefault="005770B4" w:rsidP="005770B4">
                            <w:pPr>
                              <w:spacing w:after="0" w:line="240" w:lineRule="auto"/>
                              <w:jc w:val="right"/>
                              <w:rPr>
                                <w:rFonts w:ascii="Arial" w:hAnsi="Arial" w:cs="Arial"/>
                                <w:sz w:val="18"/>
                                <w:szCs w:val="18"/>
                              </w:rPr>
                            </w:pPr>
                            <w:r>
                              <w:rPr>
                                <w:rFonts w:ascii="Arial" w:hAnsi="Arial" w:cs="Arial"/>
                                <w:sz w:val="18"/>
                                <w:szCs w:val="18"/>
                              </w:rPr>
                              <w:t>385 N. Arrowhead Ave, First Floor, San Bernardino, CA 92415</w:t>
                            </w:r>
                            <w:r w:rsidRPr="00D91638">
                              <w:rPr>
                                <w:rFonts w:ascii="Arial" w:hAnsi="Arial" w:cs="Arial"/>
                                <w:sz w:val="18"/>
                                <w:szCs w:val="18"/>
                              </w:rPr>
                              <w:t xml:space="preserve">   </w:t>
                            </w:r>
                            <w:r w:rsidRPr="00D91638">
                              <w:rPr>
                                <w:rFonts w:ascii="Arial" w:hAnsi="Arial" w:cs="Arial"/>
                                <w:sz w:val="20"/>
                                <w:szCs w:val="20"/>
                              </w:rPr>
                              <w:t>|</w:t>
                            </w:r>
                            <w:r>
                              <w:rPr>
                                <w:rFonts w:ascii="Arial" w:hAnsi="Arial" w:cs="Arial"/>
                                <w:sz w:val="18"/>
                                <w:szCs w:val="18"/>
                              </w:rPr>
                              <w:t xml:space="preserve">   Phone: 909.387-8311</w:t>
                            </w:r>
                            <w:r w:rsidRPr="00D91638">
                              <w:rPr>
                                <w:rFonts w:ascii="Arial" w:hAnsi="Arial" w:cs="Arial"/>
                                <w:sz w:val="18"/>
                                <w:szCs w:val="18"/>
                              </w:rPr>
                              <w:t xml:space="preserve"> </w:t>
                            </w:r>
                            <w:r>
                              <w:rPr>
                                <w:rFonts w:ascii="Arial" w:hAnsi="Arial" w:cs="Arial"/>
                                <w:sz w:val="18"/>
                                <w:szCs w:val="18"/>
                              </w:rPr>
                              <w:t>•</w:t>
                            </w:r>
                            <w:r w:rsidRPr="00D91638">
                              <w:rPr>
                                <w:rFonts w:ascii="Arial" w:hAnsi="Arial" w:cs="Arial"/>
                                <w:sz w:val="18"/>
                                <w:szCs w:val="18"/>
                              </w:rPr>
                              <w:t xml:space="preserve"> Fax: 909.</w:t>
                            </w:r>
                            <w:r>
                              <w:rPr>
                                <w:rFonts w:ascii="Arial" w:hAnsi="Arial" w:cs="Arial"/>
                                <w:sz w:val="18"/>
                                <w:szCs w:val="18"/>
                              </w:rPr>
                              <w:t>387.3249</w:t>
                            </w:r>
                          </w:p>
                          <w:p w:rsidR="005770B4" w:rsidRPr="00D91638" w:rsidRDefault="005770B4" w:rsidP="005770B4">
                            <w:pPr>
                              <w:spacing w:after="0" w:line="240" w:lineRule="auto"/>
                              <w:jc w:val="right"/>
                              <w:rPr>
                                <w:rFonts w:ascii="Arial" w:hAnsi="Arial" w:cs="Arial"/>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3AE05F" id="Text Box 10" o:spid="_x0000_s1029" type="#_x0000_t202" style="position:absolute;left:0;text-align:left;margin-left:8.35pt;margin-top:-134.45pt;width:51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" filled="f" stroked="f">
                <v:textbox inset="0,0,0,0">
                  <w:txbxContent>
                    <w:p w:rsidR="005770B4" w:rsidRPr="00D91638" w:rsidRDefault="005770B4" w:rsidP="005770B4">
                      <w:pPr>
                        <w:spacing w:after="0" w:line="240" w:lineRule="auto"/>
                        <w:jc w:val="right"/>
                        <w:rPr>
                          <w:rFonts w:ascii="Arial" w:hAnsi="Arial" w:cs="Arial"/>
                          <w:sz w:val="18"/>
                          <w:szCs w:val="18"/>
                        </w:rPr>
                      </w:pPr>
                      <w:r>
                        <w:rPr>
                          <w:rFonts w:ascii="Arial" w:hAnsi="Arial" w:cs="Arial"/>
                          <w:sz w:val="18"/>
                          <w:szCs w:val="18"/>
                        </w:rPr>
                        <w:t>385 N. Arrowhead Ave, First Floor, San Bernardino, CA 92415</w:t>
                      </w:r>
                      <w:r w:rsidRPr="00D91638">
                        <w:rPr>
                          <w:rFonts w:ascii="Arial" w:hAnsi="Arial" w:cs="Arial"/>
                          <w:sz w:val="18"/>
                          <w:szCs w:val="18"/>
                        </w:rPr>
                        <w:t xml:space="preserve">   </w:t>
                      </w:r>
                      <w:r w:rsidRPr="00D91638">
                        <w:rPr>
                          <w:rFonts w:ascii="Arial" w:hAnsi="Arial" w:cs="Arial"/>
                          <w:sz w:val="20"/>
                          <w:szCs w:val="20"/>
                        </w:rPr>
                        <w:t>|</w:t>
                      </w:r>
                      <w:r>
                        <w:rPr>
                          <w:rFonts w:ascii="Arial" w:hAnsi="Arial" w:cs="Arial"/>
                          <w:sz w:val="18"/>
                          <w:szCs w:val="18"/>
                        </w:rPr>
                        <w:t xml:space="preserve">   Phone: 909.387-8311</w:t>
                      </w:r>
                      <w:r w:rsidRPr="00D91638">
                        <w:rPr>
                          <w:rFonts w:ascii="Arial" w:hAnsi="Arial" w:cs="Arial"/>
                          <w:sz w:val="18"/>
                          <w:szCs w:val="18"/>
                        </w:rPr>
                        <w:t xml:space="preserve"> </w:t>
                      </w:r>
                      <w:r>
                        <w:rPr>
                          <w:rFonts w:ascii="Arial" w:hAnsi="Arial" w:cs="Arial"/>
                          <w:sz w:val="18"/>
                          <w:szCs w:val="18"/>
                        </w:rPr>
                        <w:t>•</w:t>
                      </w:r>
                      <w:r w:rsidRPr="00D91638">
                        <w:rPr>
                          <w:rFonts w:ascii="Arial" w:hAnsi="Arial" w:cs="Arial"/>
                          <w:sz w:val="18"/>
                          <w:szCs w:val="18"/>
                        </w:rPr>
                        <w:t xml:space="preserve"> Fax: 909.</w:t>
                      </w:r>
                      <w:r>
                        <w:rPr>
                          <w:rFonts w:ascii="Arial" w:hAnsi="Arial" w:cs="Arial"/>
                          <w:sz w:val="18"/>
                          <w:szCs w:val="18"/>
                        </w:rPr>
                        <w:t>387.3249</w:t>
                      </w:r>
                    </w:p>
                    <w:p w:rsidR="005770B4" w:rsidRPr="00D91638" w:rsidRDefault="005770B4" w:rsidP="005770B4">
                      <w:pPr>
                        <w:spacing w:after="0" w:line="240" w:lineRule="auto"/>
                        <w:jc w:val="right"/>
                        <w:rPr>
                          <w:rFonts w:ascii="Arial" w:hAnsi="Arial" w:cs="Arial"/>
                          <w:sz w:val="18"/>
                          <w:szCs w:val="18"/>
                        </w:rPr>
                      </w:pPr>
                    </w:p>
                  </w:txbxContent>
                </v:textbox>
              </v:shape>
            </w:pict>
          </mc:Fallback>
        </mc:AlternateContent>
      </w:r>
      <w:r w:rsidR="000F0059">
        <w:tab/>
      </w:r>
    </w:p>
    <w:p w:rsidR="00592633" w:rsidRDefault="00F439CA" w:rsidP="00592633">
      <w:pPr>
        <w:spacing w:after="0" w:line="240" w:lineRule="auto"/>
        <w:jc w:val="center"/>
        <w:rPr>
          <w:rFonts w:ascii="Arial" w:eastAsia="Times New Roman" w:hAnsi="Arial" w:cs="Arial"/>
          <w:b/>
          <w:bCs/>
        </w:rPr>
      </w:pPr>
      <w:hyperlink r:id="rId8" w:history="1">
        <w:r w:rsidR="00592633" w:rsidRPr="00B1646A">
          <w:rPr>
            <w:rStyle w:val="Hyperlink"/>
            <w:rFonts w:ascii="Arial" w:eastAsia="Times New Roman" w:hAnsi="Arial" w:cs="Arial"/>
            <w:b/>
            <w:bCs/>
          </w:rPr>
          <w:t>http://cms.sbcounty.gov/lus/BuildingSafety/SolarPermitting.aspx</w:t>
        </w:r>
      </w:hyperlink>
    </w:p>
    <w:p w:rsidR="00592633" w:rsidRDefault="00592633" w:rsidP="00592633">
      <w:pPr>
        <w:spacing w:after="0" w:line="240" w:lineRule="auto"/>
        <w:jc w:val="center"/>
        <w:rPr>
          <w:rFonts w:ascii="Arial" w:eastAsia="Times New Roman" w:hAnsi="Arial" w:cs="Arial"/>
          <w:b/>
          <w:bCs/>
        </w:rPr>
      </w:pPr>
    </w:p>
    <w:p w:rsidR="001E52CF" w:rsidRPr="00592633" w:rsidRDefault="001E52CF" w:rsidP="001E52CF">
      <w:pPr>
        <w:spacing w:after="0" w:line="240" w:lineRule="auto"/>
        <w:jc w:val="both"/>
        <w:rPr>
          <w:rFonts w:ascii="Arial" w:eastAsia="Times New Roman" w:hAnsi="Arial" w:cs="Arial"/>
          <w:b/>
          <w:bCs/>
        </w:rPr>
      </w:pPr>
      <w:r w:rsidRPr="00592633">
        <w:rPr>
          <w:rFonts w:ascii="Arial" w:eastAsia="Times New Roman" w:hAnsi="Arial" w:cs="Arial"/>
          <w:b/>
          <w:bCs/>
        </w:rPr>
        <w:t>All of the following conditions contained herein are applicable and must be incorporated into the construction of the project.  Additional comments or corrective action(s) may be required by the Building Inspector if any applicable codes or regulations are violated.</w:t>
      </w:r>
    </w:p>
    <w:p w:rsidR="001E52CF" w:rsidRPr="001E52CF" w:rsidRDefault="001E52CF" w:rsidP="001E52CF">
      <w:pPr>
        <w:spacing w:after="0" w:line="240" w:lineRule="auto"/>
        <w:jc w:val="both"/>
        <w:rPr>
          <w:rFonts w:ascii="ZapfHumnst BT" w:eastAsia="Times New Roman" w:hAnsi="ZapfHumnst BT" w:cs="Shruti"/>
          <w:b/>
          <w:bCs/>
        </w:rPr>
      </w:pPr>
    </w:p>
    <w:p w:rsidR="001E52CF" w:rsidRPr="001E52CF" w:rsidRDefault="001E52CF" w:rsidP="001E52CF">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14:anchorId="37701735" wp14:editId="6237124F">
                <wp:simplePos x="0" y="0"/>
                <wp:positionH relativeFrom="column">
                  <wp:posOffset>38100</wp:posOffset>
                </wp:positionH>
                <wp:positionV relativeFrom="paragraph">
                  <wp:posOffset>77470</wp:posOffset>
                </wp:positionV>
                <wp:extent cx="5854065" cy="0"/>
                <wp:effectExtent l="38100" t="38100" r="5143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0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270C2"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1pt" to="463.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" strokecolor="windowText" strokeweight="2pt">
                <v:shadow on="t" color="black" opacity="24903f" origin=",.5" offset="0,.55556mm"/>
                <o:lock v:ext="edit" shapetype="f"/>
              </v:line>
            </w:pict>
          </mc:Fallback>
        </mc:AlternateConten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 xml:space="preserve">The project must fully comply with the most current version of the </w:t>
      </w:r>
      <w:r w:rsidRPr="00592633">
        <w:rPr>
          <w:rFonts w:ascii="Arial" w:eastAsia="Times New Roman" w:hAnsi="Arial" w:cs="Arial"/>
          <w:b/>
          <w:sz w:val="20"/>
          <w:szCs w:val="20"/>
        </w:rPr>
        <w:t xml:space="preserve">2013 California Building Standards Codes </w:t>
      </w:r>
      <w:r w:rsidRPr="00592633">
        <w:rPr>
          <w:rFonts w:ascii="Arial" w:eastAsia="Times New Roman" w:hAnsi="Arial" w:cs="Arial"/>
          <w:sz w:val="20"/>
          <w:szCs w:val="20"/>
        </w:rPr>
        <w:t>as adopted by the C</w:t>
      </w:r>
      <w:r w:rsidR="00A14EFC" w:rsidRPr="00592633">
        <w:rPr>
          <w:rFonts w:ascii="Arial" w:eastAsia="Times New Roman" w:hAnsi="Arial" w:cs="Arial"/>
          <w:sz w:val="20"/>
          <w:szCs w:val="20"/>
        </w:rPr>
        <w:t>ounty of San Bernardino</w:t>
      </w:r>
      <w:r w:rsidRPr="00592633">
        <w:rPr>
          <w:rFonts w:ascii="Arial" w:eastAsia="Times New Roman" w:hAnsi="Arial" w:cs="Arial"/>
          <w:sz w:val="20"/>
          <w:szCs w:val="20"/>
        </w:rPr>
        <w:t xml:space="preserve">.  </w: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 xml:space="preserve">Working clearances around all electrical equipment shall be maintained in accordance with </w:t>
      </w:r>
      <w:r w:rsidRPr="00592633">
        <w:rPr>
          <w:rFonts w:ascii="Arial" w:eastAsia="Times New Roman" w:hAnsi="Arial" w:cs="Arial"/>
          <w:b/>
          <w:sz w:val="20"/>
          <w:szCs w:val="20"/>
        </w:rPr>
        <w:t>CEC 110.26.</w: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 xml:space="preserve">PV equipment and all associated wiring and interconnections shall only be installed by qualified persons. </w:t>
      </w:r>
      <w:r w:rsidRPr="00592633">
        <w:rPr>
          <w:rFonts w:ascii="Arial" w:eastAsia="Times New Roman" w:hAnsi="Arial" w:cs="Arial"/>
          <w:b/>
          <w:sz w:val="20"/>
          <w:szCs w:val="20"/>
        </w:rPr>
        <w:t>CEC 690.4 (E)</w:t>
      </w:r>
      <w:r w:rsidRPr="00592633">
        <w:rPr>
          <w:rFonts w:ascii="Arial" w:eastAsia="Times New Roman" w:hAnsi="Arial" w:cs="Arial"/>
          <w:sz w:val="20"/>
          <w:szCs w:val="20"/>
        </w:rPr>
        <w:t xml:space="preserve"> </w: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Rooftop mounted PV system panels and modules shall meet a minimum fire classification as required by</w:t>
      </w:r>
      <w:r w:rsidRPr="00592633">
        <w:rPr>
          <w:rFonts w:ascii="Arial" w:eastAsia="Times New Roman" w:hAnsi="Arial" w:cs="Arial"/>
          <w:b/>
          <w:sz w:val="20"/>
          <w:szCs w:val="20"/>
        </w:rPr>
        <w:t xml:space="preserve"> R902.4 </w:t>
      </w:r>
      <w:r w:rsidRPr="00592633">
        <w:rPr>
          <w:rFonts w:ascii="Arial" w:eastAsia="Times New Roman" w:hAnsi="Arial" w:cs="Arial"/>
          <w:sz w:val="20"/>
          <w:szCs w:val="20"/>
        </w:rPr>
        <w:t>and</w:t>
      </w:r>
      <w:r w:rsidRPr="00592633">
        <w:rPr>
          <w:rFonts w:ascii="Arial" w:eastAsia="Times New Roman" w:hAnsi="Arial" w:cs="Arial"/>
          <w:b/>
          <w:sz w:val="20"/>
          <w:szCs w:val="20"/>
        </w:rPr>
        <w:t xml:space="preserve"> CBC 1505.</w:t>
      </w:r>
      <w:r w:rsidR="00EE0287" w:rsidRPr="00592633">
        <w:rPr>
          <w:rFonts w:ascii="Arial" w:eastAsia="Times New Roman" w:hAnsi="Arial" w:cs="Arial"/>
          <w:b/>
          <w:sz w:val="20"/>
          <w:szCs w:val="20"/>
        </w:rPr>
        <w:t>9</w:t>
      </w:r>
      <w:r w:rsidRPr="00592633">
        <w:rPr>
          <w:rFonts w:ascii="Arial" w:eastAsia="Times New Roman" w:hAnsi="Arial" w:cs="Arial"/>
          <w:b/>
          <w:sz w:val="20"/>
          <w:szCs w:val="20"/>
        </w:rPr>
        <w:t>.</w: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 xml:space="preserve">All photovoltaic inverters must be listed and labeled as </w:t>
      </w:r>
      <w:r w:rsidRPr="00592633">
        <w:rPr>
          <w:rFonts w:ascii="Arial" w:eastAsia="Times New Roman" w:hAnsi="Arial" w:cs="Arial"/>
          <w:b/>
          <w:sz w:val="20"/>
          <w:szCs w:val="20"/>
        </w:rPr>
        <w:t>UL 1741</w:t>
      </w:r>
      <w:r w:rsidRPr="00592633">
        <w:rPr>
          <w:rFonts w:ascii="Arial" w:eastAsia="Times New Roman" w:hAnsi="Arial" w:cs="Arial"/>
          <w:sz w:val="20"/>
          <w:szCs w:val="20"/>
        </w:rPr>
        <w:t xml:space="preserve"> compliant. </w:t>
      </w:r>
      <w:r w:rsidRPr="00592633">
        <w:rPr>
          <w:rFonts w:ascii="Arial" w:eastAsia="Times New Roman" w:hAnsi="Arial" w:cs="Arial"/>
          <w:b/>
          <w:sz w:val="20"/>
          <w:szCs w:val="20"/>
        </w:rPr>
        <w:t>CEC 690.4 (D)</w: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 xml:space="preserve">Arc Fault (AFCI) DC circuit protection is required for all PV systems on or penetrating a building with a maximum system voltage of 80 volts or greater. The AFCI protection shall be listed and labeled in accordance with </w:t>
      </w:r>
      <w:r w:rsidRPr="00592633">
        <w:rPr>
          <w:rFonts w:ascii="Arial" w:eastAsia="Times New Roman" w:hAnsi="Arial" w:cs="Arial"/>
          <w:b/>
          <w:sz w:val="20"/>
          <w:szCs w:val="20"/>
        </w:rPr>
        <w:t>UL 1699 (B).</w:t>
      </w:r>
      <w:r w:rsidRPr="00592633">
        <w:rPr>
          <w:rFonts w:ascii="Arial" w:eastAsia="Times New Roman" w:hAnsi="Arial" w:cs="Arial"/>
          <w:sz w:val="20"/>
          <w:szCs w:val="20"/>
        </w:rPr>
        <w:t xml:space="preserve"> </w:t>
      </w:r>
      <w:r w:rsidRPr="00592633">
        <w:rPr>
          <w:rFonts w:ascii="Arial" w:eastAsia="Times New Roman" w:hAnsi="Arial" w:cs="Arial"/>
          <w:b/>
          <w:sz w:val="20"/>
          <w:szCs w:val="20"/>
        </w:rPr>
        <w:t xml:space="preserve">CEC 690.11 </w: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PV systems shall be provided with DC ground-fault protection.</w:t>
      </w:r>
      <w:r w:rsidRPr="00592633">
        <w:rPr>
          <w:rFonts w:ascii="Arial" w:eastAsia="Times New Roman" w:hAnsi="Arial" w:cs="Arial"/>
          <w:b/>
          <w:sz w:val="20"/>
          <w:szCs w:val="20"/>
        </w:rPr>
        <w:t xml:space="preserve"> CEC 690.5</w:t>
      </w:r>
    </w:p>
    <w:p w:rsidR="001E52CF" w:rsidRPr="00592633" w:rsidRDefault="001E52CF" w:rsidP="00BA01D5">
      <w:pPr>
        <w:numPr>
          <w:ilvl w:val="0"/>
          <w:numId w:val="7"/>
        </w:numPr>
        <w:spacing w:after="0"/>
        <w:ind w:left="360"/>
        <w:jc w:val="both"/>
        <w:rPr>
          <w:rFonts w:ascii="Arial" w:eastAsia="Times New Roman" w:hAnsi="Arial" w:cs="Arial"/>
          <w:b/>
          <w:sz w:val="20"/>
          <w:szCs w:val="20"/>
        </w:rPr>
      </w:pPr>
      <w:r w:rsidRPr="00592633">
        <w:rPr>
          <w:rFonts w:ascii="Arial" w:eastAsia="Times New Roman" w:hAnsi="Arial" w:cs="Arial"/>
          <w:sz w:val="20"/>
          <w:szCs w:val="20"/>
        </w:rPr>
        <w:t>PV panels mounted on a rooftop shall be listed and labeled in accordance with</w:t>
      </w:r>
      <w:r w:rsidRPr="00592633">
        <w:rPr>
          <w:rFonts w:ascii="Arial" w:eastAsia="Times New Roman" w:hAnsi="Arial" w:cs="Arial"/>
          <w:b/>
          <w:sz w:val="20"/>
          <w:szCs w:val="20"/>
        </w:rPr>
        <w:t xml:space="preserve"> UL 1703 </w:t>
      </w:r>
      <w:r w:rsidRPr="00592633">
        <w:rPr>
          <w:rFonts w:ascii="Arial" w:eastAsia="Times New Roman" w:hAnsi="Arial" w:cs="Arial"/>
          <w:sz w:val="20"/>
          <w:szCs w:val="20"/>
        </w:rPr>
        <w:t xml:space="preserve">and shall be installed in accordance with the manufacturer installation instructions. </w:t>
      </w:r>
      <w:r w:rsidRPr="00592633">
        <w:rPr>
          <w:rFonts w:ascii="Arial" w:eastAsia="Times New Roman" w:hAnsi="Arial" w:cs="Arial"/>
          <w:b/>
          <w:sz w:val="20"/>
          <w:szCs w:val="20"/>
        </w:rPr>
        <w:t>R908.1.5</w:t>
      </w:r>
    </w:p>
    <w:p w:rsidR="001E52CF" w:rsidRPr="00592633" w:rsidRDefault="001E52CF" w:rsidP="00BA01D5">
      <w:pPr>
        <w:numPr>
          <w:ilvl w:val="0"/>
          <w:numId w:val="7"/>
        </w:numPr>
        <w:spacing w:after="0"/>
        <w:ind w:left="360"/>
        <w:jc w:val="both"/>
        <w:rPr>
          <w:rFonts w:ascii="Arial" w:eastAsia="Times New Roman" w:hAnsi="Arial" w:cs="Arial"/>
          <w:sz w:val="20"/>
          <w:szCs w:val="20"/>
        </w:rPr>
      </w:pPr>
      <w:r w:rsidRPr="00592633">
        <w:rPr>
          <w:rFonts w:ascii="Arial" w:eastAsia="Times New Roman" w:hAnsi="Arial" w:cs="Arial"/>
          <w:sz w:val="20"/>
          <w:szCs w:val="20"/>
        </w:rPr>
        <w:t>All associated electrical equipment required for the PV system shall be listed and labeled.</w:t>
      </w:r>
    </w:p>
    <w:p w:rsidR="001E52CF" w:rsidRPr="00592633" w:rsidRDefault="001E52CF" w:rsidP="00BA01D5">
      <w:pPr>
        <w:numPr>
          <w:ilvl w:val="0"/>
          <w:numId w:val="7"/>
        </w:numPr>
        <w:spacing w:after="0"/>
        <w:ind w:left="360" w:hanging="450"/>
        <w:jc w:val="both"/>
        <w:rPr>
          <w:rFonts w:ascii="Arial" w:eastAsia="Times New Roman" w:hAnsi="Arial" w:cs="Arial"/>
          <w:b/>
          <w:sz w:val="20"/>
          <w:szCs w:val="20"/>
        </w:rPr>
      </w:pPr>
      <w:r w:rsidRPr="00592633">
        <w:rPr>
          <w:rFonts w:ascii="Arial" w:eastAsia="Times New Roman" w:hAnsi="Arial" w:cs="Arial"/>
          <w:sz w:val="20"/>
          <w:szCs w:val="20"/>
        </w:rPr>
        <w:t xml:space="preserve">Approved smoke and carbon monoxide alarms are required within the dwelling unit and shall be field verified either through final building inspection or </w:t>
      </w:r>
      <w:r w:rsidR="00F46868" w:rsidRPr="00592633">
        <w:rPr>
          <w:rFonts w:ascii="Arial" w:eastAsia="Times New Roman" w:hAnsi="Arial" w:cs="Arial"/>
          <w:sz w:val="20"/>
          <w:szCs w:val="20"/>
        </w:rPr>
        <w:t>a County of San Bernardino</w:t>
      </w:r>
      <w:r w:rsidRPr="00592633">
        <w:rPr>
          <w:rFonts w:ascii="Arial" w:eastAsia="Times New Roman" w:hAnsi="Arial" w:cs="Arial"/>
          <w:sz w:val="20"/>
          <w:szCs w:val="20"/>
        </w:rPr>
        <w:t xml:space="preserve"> Self-Certification Form. Smoke alarms are required to be installed in all bedrooms, outside each bedroom, and at least one on each floor of the house. Carbon Monoxide alarms are required outside each bedroom and at least one on each floor of the house. </w:t>
      </w:r>
      <w:r w:rsidRPr="00592633">
        <w:rPr>
          <w:rFonts w:ascii="Arial" w:eastAsia="Times New Roman" w:hAnsi="Arial" w:cs="Arial"/>
          <w:b/>
          <w:sz w:val="20"/>
          <w:szCs w:val="20"/>
        </w:rPr>
        <w:t>R314.1, R315.1</w:t>
      </w:r>
      <w:r w:rsidRPr="00592633">
        <w:rPr>
          <w:rFonts w:ascii="Arial" w:eastAsia="Times New Roman" w:hAnsi="Arial" w:cs="Arial"/>
          <w:sz w:val="20"/>
          <w:szCs w:val="20"/>
        </w:rPr>
        <w:t xml:space="preserve"> </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A minimum of 6 inches shall be maintained between any plumbing sewer vents extending through the roof and the underside of the photovoltaic panels. </w:t>
      </w:r>
      <w:r w:rsidRPr="00592633">
        <w:rPr>
          <w:rFonts w:ascii="Arial" w:hAnsi="Arial" w:cs="Arial"/>
          <w:b/>
          <w:sz w:val="20"/>
          <w:szCs w:val="20"/>
        </w:rPr>
        <w:t>CPC 906</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All new rooftop penetrations shall be sealed and made weather tight with approved materials.</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Appropriate working clearances shall be provided around existing rooftop equipment. </w:t>
      </w:r>
      <w:r w:rsidRPr="00592633">
        <w:rPr>
          <w:rFonts w:ascii="Arial" w:hAnsi="Arial" w:cs="Arial"/>
          <w:b/>
          <w:sz w:val="20"/>
          <w:szCs w:val="20"/>
        </w:rPr>
        <w:t>CMC 304.1</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DC conductors run inside a building (or attic) shall be contained in a metal raceway and appropriately marked and identified.  </w:t>
      </w:r>
      <w:r w:rsidRPr="00592633">
        <w:rPr>
          <w:rFonts w:ascii="Arial" w:hAnsi="Arial" w:cs="Arial"/>
          <w:b/>
          <w:sz w:val="20"/>
          <w:szCs w:val="20"/>
        </w:rPr>
        <w:t>CEC 690.31 (E)</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All exterior conduit, fittings, and boxes shall be rain-tight and approved for use in wet locations</w:t>
      </w:r>
      <w:r w:rsidR="00F46868" w:rsidRPr="00592633">
        <w:rPr>
          <w:rFonts w:ascii="Arial" w:hAnsi="Arial" w:cs="Arial"/>
          <w:sz w:val="20"/>
          <w:szCs w:val="20"/>
        </w:rPr>
        <w:t>, NEMA 3 minimum</w:t>
      </w:r>
      <w:r w:rsidRPr="00592633">
        <w:rPr>
          <w:rFonts w:ascii="Arial" w:hAnsi="Arial" w:cs="Arial"/>
          <w:sz w:val="20"/>
          <w:szCs w:val="20"/>
        </w:rPr>
        <w:t xml:space="preserve"> and properly supported.  </w:t>
      </w:r>
      <w:r w:rsidRPr="00592633">
        <w:rPr>
          <w:rFonts w:ascii="Arial" w:hAnsi="Arial" w:cs="Arial"/>
          <w:b/>
          <w:sz w:val="20"/>
          <w:szCs w:val="20"/>
        </w:rPr>
        <w:t>CEC 314.15</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Any conductors exposed to sunlight shall be listed as sunlight resistant.  </w:t>
      </w:r>
      <w:r w:rsidRPr="00592633">
        <w:rPr>
          <w:rFonts w:ascii="Arial" w:hAnsi="Arial" w:cs="Arial"/>
          <w:b/>
          <w:sz w:val="20"/>
          <w:szCs w:val="20"/>
        </w:rPr>
        <w:t>CEC 300.6 C (1)</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All metallic raceways and equipment shall be bonded and electrically continuous. </w:t>
      </w:r>
      <w:r w:rsidRPr="00592633">
        <w:rPr>
          <w:rFonts w:ascii="Arial" w:hAnsi="Arial" w:cs="Arial"/>
          <w:b/>
          <w:sz w:val="20"/>
          <w:szCs w:val="20"/>
        </w:rPr>
        <w:t>CEC 250.90</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Grounding electrode conductors shall be continuous, except for splices or joints at bus bars within listed equipment.  </w:t>
      </w:r>
      <w:r w:rsidRPr="00592633">
        <w:rPr>
          <w:rFonts w:ascii="Arial" w:hAnsi="Arial" w:cs="Arial"/>
          <w:b/>
          <w:sz w:val="20"/>
          <w:szCs w:val="20"/>
        </w:rPr>
        <w:t>CEC 250.64 (C)</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The PV system back-fed breaker shall be installed on the opposite end of the bus bar. </w:t>
      </w:r>
      <w:r w:rsidRPr="00592633">
        <w:rPr>
          <w:rFonts w:ascii="Arial" w:hAnsi="Arial" w:cs="Arial"/>
          <w:b/>
          <w:sz w:val="20"/>
          <w:szCs w:val="20"/>
        </w:rPr>
        <w:t xml:space="preserve">CEC 705.12 (D) 7 </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t xml:space="preserve">The AC disconnect shall be a </w:t>
      </w:r>
      <w:r w:rsidRPr="00592633">
        <w:rPr>
          <w:rFonts w:ascii="Arial" w:hAnsi="Arial" w:cs="Arial"/>
          <w:b/>
          <w:sz w:val="20"/>
          <w:szCs w:val="20"/>
        </w:rPr>
        <w:t>“</w:t>
      </w:r>
      <w:r w:rsidRPr="00592633">
        <w:rPr>
          <w:rFonts w:ascii="Arial" w:hAnsi="Arial" w:cs="Arial"/>
          <w:sz w:val="20"/>
          <w:szCs w:val="20"/>
        </w:rPr>
        <w:t>Knife blade</w:t>
      </w:r>
      <w:r w:rsidRPr="00592633">
        <w:rPr>
          <w:rFonts w:ascii="Arial" w:hAnsi="Arial" w:cs="Arial"/>
          <w:b/>
          <w:sz w:val="20"/>
          <w:szCs w:val="20"/>
        </w:rPr>
        <w:t xml:space="preserve">” </w:t>
      </w:r>
      <w:r w:rsidRPr="00592633">
        <w:rPr>
          <w:rFonts w:ascii="Arial" w:hAnsi="Arial" w:cs="Arial"/>
          <w:sz w:val="20"/>
          <w:szCs w:val="20"/>
        </w:rPr>
        <w:t xml:space="preserve">type disconnect. </w:t>
      </w:r>
      <w:r w:rsidRPr="00592633">
        <w:rPr>
          <w:rFonts w:ascii="Arial" w:hAnsi="Arial" w:cs="Arial"/>
          <w:b/>
          <w:sz w:val="20"/>
          <w:szCs w:val="20"/>
        </w:rPr>
        <w:t xml:space="preserve">NEMA 6.3 </w:t>
      </w:r>
      <w:r w:rsidRPr="00592633">
        <w:rPr>
          <w:rFonts w:ascii="Arial" w:hAnsi="Arial" w:cs="Arial"/>
          <w:sz w:val="20"/>
          <w:szCs w:val="20"/>
        </w:rPr>
        <w:t>and</w:t>
      </w:r>
      <w:r w:rsidRPr="00592633">
        <w:rPr>
          <w:rFonts w:ascii="Arial" w:hAnsi="Arial" w:cs="Arial"/>
          <w:b/>
          <w:sz w:val="20"/>
          <w:szCs w:val="20"/>
        </w:rPr>
        <w:t xml:space="preserve"> NEC 690.17</w:t>
      </w:r>
    </w:p>
    <w:p w:rsidR="00A14EFC" w:rsidRPr="00592633" w:rsidRDefault="00BA01D5" w:rsidP="00BA01D5">
      <w:pPr>
        <w:numPr>
          <w:ilvl w:val="0"/>
          <w:numId w:val="7"/>
        </w:numPr>
        <w:tabs>
          <w:tab w:val="clear" w:pos="810"/>
          <w:tab w:val="num" w:pos="360"/>
        </w:tabs>
        <w:spacing w:after="0"/>
        <w:ind w:left="360" w:hanging="450"/>
        <w:jc w:val="both"/>
        <w:rPr>
          <w:rFonts w:ascii="Arial" w:hAnsi="Arial" w:cs="Arial"/>
          <w:sz w:val="20"/>
          <w:szCs w:val="20"/>
        </w:rPr>
      </w:pPr>
      <w:r w:rsidRPr="00592633">
        <w:rPr>
          <w:rFonts w:ascii="Arial" w:hAnsi="Arial" w:cs="Arial"/>
          <w:sz w:val="20"/>
          <w:szCs w:val="20"/>
        </w:rPr>
        <w:t xml:space="preserve">If the AC disconnect of the PV system is not adjacent, visible and readily accessible from the meter/panel </w:t>
      </w:r>
      <w:proofErr w:type="gramStart"/>
      <w:r w:rsidRPr="00592633">
        <w:rPr>
          <w:rFonts w:ascii="Arial" w:hAnsi="Arial" w:cs="Arial"/>
          <w:sz w:val="20"/>
          <w:szCs w:val="20"/>
        </w:rPr>
        <w:t>the disconnect</w:t>
      </w:r>
      <w:proofErr w:type="gramEnd"/>
      <w:r w:rsidRPr="00592633">
        <w:rPr>
          <w:rFonts w:ascii="Arial" w:hAnsi="Arial" w:cs="Arial"/>
          <w:sz w:val="20"/>
          <w:szCs w:val="20"/>
        </w:rPr>
        <w:t xml:space="preserve"> must be lockable.</w:t>
      </w:r>
    </w:p>
    <w:p w:rsidR="001E52CF" w:rsidRPr="00592633" w:rsidRDefault="001E52CF" w:rsidP="00BA01D5">
      <w:pPr>
        <w:numPr>
          <w:ilvl w:val="0"/>
          <w:numId w:val="7"/>
        </w:numPr>
        <w:tabs>
          <w:tab w:val="clear" w:pos="810"/>
          <w:tab w:val="num" w:pos="360"/>
        </w:tabs>
        <w:spacing w:after="0"/>
        <w:ind w:left="360" w:hanging="450"/>
        <w:jc w:val="both"/>
        <w:rPr>
          <w:rFonts w:ascii="Arial" w:hAnsi="Arial" w:cs="Arial"/>
          <w:sz w:val="20"/>
          <w:szCs w:val="20"/>
        </w:rPr>
      </w:pPr>
      <w:r w:rsidRPr="00592633">
        <w:rPr>
          <w:rFonts w:ascii="Arial" w:hAnsi="Arial" w:cs="Arial"/>
          <w:sz w:val="20"/>
          <w:szCs w:val="20"/>
        </w:rPr>
        <w:t xml:space="preserve">Revised plans shall be required to be resubmitted </w:t>
      </w:r>
      <w:r w:rsidRPr="00592633">
        <w:rPr>
          <w:rFonts w:ascii="Arial" w:hAnsi="Arial" w:cs="Arial"/>
          <w:sz w:val="20"/>
          <w:szCs w:val="20"/>
          <w:u w:val="single"/>
        </w:rPr>
        <w:t>if the installed array and associated equipment does not match the approved building plans.</w:t>
      </w:r>
      <w:r w:rsidRPr="00592633">
        <w:rPr>
          <w:rFonts w:ascii="Arial" w:hAnsi="Arial" w:cs="Arial"/>
          <w:sz w:val="20"/>
          <w:szCs w:val="20"/>
        </w:rPr>
        <w:t xml:space="preserve"> Additional fees shall also apply. </w:t>
      </w:r>
    </w:p>
    <w:p w:rsidR="00BA01D5" w:rsidRPr="00592633" w:rsidRDefault="001E52CF" w:rsidP="00BA01D5">
      <w:pPr>
        <w:numPr>
          <w:ilvl w:val="0"/>
          <w:numId w:val="7"/>
        </w:numPr>
        <w:tabs>
          <w:tab w:val="clear" w:pos="810"/>
          <w:tab w:val="num" w:pos="360"/>
        </w:tabs>
        <w:spacing w:after="0"/>
        <w:ind w:left="360" w:hanging="450"/>
        <w:jc w:val="both"/>
        <w:rPr>
          <w:rFonts w:ascii="Arial" w:hAnsi="Arial" w:cs="Arial"/>
          <w:b/>
          <w:sz w:val="20"/>
          <w:szCs w:val="20"/>
        </w:rPr>
      </w:pPr>
      <w:r w:rsidRPr="00592633">
        <w:rPr>
          <w:rFonts w:ascii="Arial" w:hAnsi="Arial" w:cs="Arial"/>
          <w:sz w:val="20"/>
          <w:szCs w:val="20"/>
        </w:rPr>
        <w:lastRenderedPageBreak/>
        <w:t>The placement of the Utility PV Production Meter must be placed between the Main Electrical Service and the Utility AC disconnect.</w:t>
      </w:r>
    </w:p>
    <w:p w:rsidR="00BA01D5" w:rsidRPr="00592633" w:rsidRDefault="00BD71DD" w:rsidP="00BA01D5">
      <w:pPr>
        <w:numPr>
          <w:ilvl w:val="0"/>
          <w:numId w:val="7"/>
        </w:numPr>
        <w:tabs>
          <w:tab w:val="clear" w:pos="810"/>
          <w:tab w:val="num" w:pos="360"/>
        </w:tabs>
        <w:spacing w:after="0"/>
        <w:ind w:left="360" w:hanging="450"/>
        <w:jc w:val="both"/>
        <w:rPr>
          <w:rFonts w:ascii="Arial" w:hAnsi="Arial" w:cs="Arial"/>
          <w:sz w:val="20"/>
          <w:szCs w:val="20"/>
        </w:rPr>
      </w:pPr>
      <w:r w:rsidRPr="00592633">
        <w:rPr>
          <w:rFonts w:ascii="Arial" w:eastAsia="Times New Roman" w:hAnsi="Arial" w:cs="Arial"/>
          <w:sz w:val="20"/>
          <w:szCs w:val="20"/>
        </w:rPr>
        <w:t>New electrical shall be located at least three (3) feet (0.9 m) from Gas meter or Gas shutoff/valves. [NFPA 54:5.7.2.3]</w:t>
      </w:r>
    </w:p>
    <w:p w:rsidR="00BA01D5" w:rsidRPr="00592633" w:rsidRDefault="00BA01D5" w:rsidP="00BD71DD">
      <w:pPr>
        <w:numPr>
          <w:ilvl w:val="0"/>
          <w:numId w:val="7"/>
        </w:numPr>
        <w:tabs>
          <w:tab w:val="clear" w:pos="810"/>
          <w:tab w:val="num" w:pos="360"/>
        </w:tabs>
        <w:spacing w:after="0"/>
        <w:ind w:left="360" w:hanging="450"/>
        <w:jc w:val="both"/>
        <w:rPr>
          <w:rFonts w:ascii="Arial" w:hAnsi="Arial" w:cs="Arial"/>
          <w:sz w:val="20"/>
          <w:szCs w:val="20"/>
        </w:rPr>
      </w:pPr>
      <w:r w:rsidRPr="00592633">
        <w:rPr>
          <w:rFonts w:ascii="Arial" w:eastAsia="Times New Roman" w:hAnsi="Arial" w:cs="Arial"/>
          <w:sz w:val="20"/>
          <w:szCs w:val="20"/>
        </w:rPr>
        <w:t>Notify serving utility before activation of PV system</w:t>
      </w:r>
      <w:r w:rsidR="00BD71DD" w:rsidRPr="00592633">
        <w:rPr>
          <w:rFonts w:ascii="Arial" w:eastAsia="Times New Roman" w:hAnsi="Arial" w:cs="Arial"/>
          <w:sz w:val="20"/>
          <w:szCs w:val="20"/>
        </w:rPr>
        <w:t>.</w:t>
      </w:r>
    </w:p>
    <w:p w:rsidR="00B91A27" w:rsidRPr="00592633" w:rsidRDefault="009D5FF2" w:rsidP="00B91A27">
      <w:pPr>
        <w:numPr>
          <w:ilvl w:val="0"/>
          <w:numId w:val="7"/>
        </w:numPr>
        <w:tabs>
          <w:tab w:val="clear" w:pos="810"/>
          <w:tab w:val="num" w:pos="360"/>
        </w:tabs>
        <w:spacing w:after="0"/>
        <w:ind w:left="360" w:hanging="450"/>
        <w:jc w:val="both"/>
        <w:rPr>
          <w:rFonts w:ascii="Arial" w:eastAsiaTheme="minorEastAsia" w:hAnsi="Arial" w:cs="Arial"/>
          <w:color w:val="1F1F1F"/>
          <w:w w:val="105"/>
          <w:sz w:val="20"/>
          <w:szCs w:val="20"/>
        </w:rPr>
      </w:pPr>
      <w:r w:rsidRPr="00592633">
        <w:rPr>
          <w:rFonts w:ascii="Arial" w:eastAsiaTheme="minorEastAsia" w:hAnsi="Arial" w:cs="Arial"/>
          <w:color w:val="1F1F1F"/>
          <w:w w:val="105"/>
          <w:sz w:val="20"/>
          <w:szCs w:val="20"/>
        </w:rPr>
        <w:t xml:space="preserve">Existing main breaker and Solar back-feed breaker does not exceed </w:t>
      </w:r>
    </w:p>
    <w:p w:rsidR="009D5FF2" w:rsidRPr="00592633" w:rsidRDefault="009D5FF2" w:rsidP="00B91A27">
      <w:pPr>
        <w:spacing w:after="0"/>
        <w:ind w:left="360"/>
        <w:jc w:val="both"/>
        <w:rPr>
          <w:rFonts w:ascii="Arial" w:eastAsiaTheme="minorEastAsia" w:hAnsi="Arial" w:cs="Arial"/>
          <w:color w:val="1F1F1F"/>
          <w:w w:val="105"/>
          <w:sz w:val="20"/>
          <w:szCs w:val="20"/>
        </w:rPr>
      </w:pPr>
      <w:r w:rsidRPr="00592633">
        <w:rPr>
          <w:rFonts w:ascii="Arial" w:eastAsiaTheme="minorEastAsia" w:hAnsi="Arial" w:cs="Arial"/>
          <w:color w:val="1F1F1F"/>
          <w:w w:val="105"/>
          <w:sz w:val="20"/>
          <w:szCs w:val="20"/>
        </w:rPr>
        <w:t xml:space="preserve">1)120% of top fed </w:t>
      </w:r>
      <w:proofErr w:type="spellStart"/>
      <w:r w:rsidRPr="00592633">
        <w:rPr>
          <w:rFonts w:ascii="Arial" w:eastAsiaTheme="minorEastAsia" w:hAnsi="Arial" w:cs="Arial"/>
          <w:color w:val="1F1F1F"/>
          <w:w w:val="105"/>
          <w:sz w:val="20"/>
          <w:szCs w:val="20"/>
        </w:rPr>
        <w:t>busbar</w:t>
      </w:r>
      <w:proofErr w:type="spellEnd"/>
      <w:r w:rsidRPr="00592633">
        <w:rPr>
          <w:rFonts w:ascii="Arial" w:eastAsiaTheme="minorEastAsia" w:hAnsi="Arial" w:cs="Arial"/>
          <w:color w:val="1F1F1F"/>
          <w:w w:val="105"/>
          <w:sz w:val="20"/>
          <w:szCs w:val="20"/>
        </w:rPr>
        <w:t xml:space="preserve"> rating or 2) 100% of center fed </w:t>
      </w:r>
      <w:proofErr w:type="spellStart"/>
      <w:r w:rsidRPr="00592633">
        <w:rPr>
          <w:rFonts w:ascii="Arial" w:eastAsiaTheme="minorEastAsia" w:hAnsi="Arial" w:cs="Arial"/>
          <w:color w:val="1F1F1F"/>
          <w:w w:val="105"/>
          <w:sz w:val="20"/>
          <w:szCs w:val="20"/>
        </w:rPr>
        <w:t>busbar</w:t>
      </w:r>
      <w:proofErr w:type="spellEnd"/>
      <w:r w:rsidRPr="00592633">
        <w:rPr>
          <w:rFonts w:ascii="Arial" w:eastAsiaTheme="minorEastAsia" w:hAnsi="Arial" w:cs="Arial"/>
          <w:color w:val="1F1F1F"/>
          <w:w w:val="105"/>
          <w:sz w:val="20"/>
          <w:szCs w:val="20"/>
        </w:rPr>
        <w:t xml:space="preserve"> rating</w:t>
      </w:r>
      <w:r w:rsidR="006B18E0" w:rsidRPr="00592633">
        <w:rPr>
          <w:rFonts w:ascii="Arial" w:eastAsiaTheme="minorEastAsia" w:hAnsi="Arial" w:cs="Arial"/>
          <w:color w:val="1F1F1F"/>
          <w:w w:val="105"/>
          <w:sz w:val="20"/>
          <w:szCs w:val="20"/>
        </w:rPr>
        <w:t xml:space="preserve"> </w:t>
      </w:r>
      <w:r w:rsidR="006B18E0" w:rsidRPr="00592633">
        <w:rPr>
          <w:rFonts w:ascii="Arial" w:eastAsiaTheme="minorEastAsia" w:hAnsi="Arial" w:cs="Arial"/>
          <w:b/>
          <w:color w:val="1F1F1F"/>
          <w:w w:val="105"/>
          <w:sz w:val="20"/>
          <w:szCs w:val="20"/>
        </w:rPr>
        <w:t xml:space="preserve">(CEC 705.12 </w:t>
      </w:r>
      <w:proofErr w:type="gramStart"/>
      <w:r w:rsidR="006B18E0" w:rsidRPr="00592633">
        <w:rPr>
          <w:rFonts w:ascii="Arial" w:eastAsiaTheme="minorEastAsia" w:hAnsi="Arial" w:cs="Arial"/>
          <w:b/>
          <w:color w:val="1F1F1F"/>
          <w:w w:val="105"/>
          <w:sz w:val="20"/>
          <w:szCs w:val="20"/>
        </w:rPr>
        <w:t>D(</w:t>
      </w:r>
      <w:proofErr w:type="gramEnd"/>
      <w:r w:rsidR="006B18E0" w:rsidRPr="00592633">
        <w:rPr>
          <w:rFonts w:ascii="Arial" w:eastAsiaTheme="minorEastAsia" w:hAnsi="Arial" w:cs="Arial"/>
          <w:b/>
          <w:color w:val="1F1F1F"/>
          <w:w w:val="105"/>
          <w:sz w:val="20"/>
          <w:szCs w:val="20"/>
        </w:rPr>
        <w:t>2))</w:t>
      </w:r>
    </w:p>
    <w:p w:rsidR="009D5FF2" w:rsidRPr="00592633" w:rsidRDefault="009D5FF2" w:rsidP="00B91A27">
      <w:pPr>
        <w:numPr>
          <w:ilvl w:val="0"/>
          <w:numId w:val="7"/>
        </w:numPr>
        <w:tabs>
          <w:tab w:val="clear" w:pos="810"/>
          <w:tab w:val="num" w:pos="360"/>
        </w:tabs>
        <w:spacing w:after="0"/>
        <w:ind w:left="360" w:hanging="450"/>
        <w:jc w:val="both"/>
        <w:rPr>
          <w:rFonts w:ascii="Arial" w:eastAsiaTheme="minorEastAsia" w:hAnsi="Arial" w:cs="Arial"/>
          <w:color w:val="1F1F1F"/>
          <w:sz w:val="20"/>
          <w:szCs w:val="20"/>
        </w:rPr>
      </w:pPr>
      <w:r w:rsidRPr="00592633">
        <w:rPr>
          <w:rFonts w:ascii="Arial" w:eastAsiaTheme="minorEastAsia" w:hAnsi="Arial" w:cs="Arial"/>
          <w:color w:val="1F1F1F"/>
          <w:sz w:val="20"/>
          <w:szCs w:val="20"/>
        </w:rPr>
        <w:t xml:space="preserve">Licensed C-10 or C-46 Contractor can prepare &amp; sign PV plans only if they are performing the </w:t>
      </w:r>
      <w:r w:rsidR="00B91A27" w:rsidRPr="00592633">
        <w:rPr>
          <w:rFonts w:ascii="Arial" w:eastAsiaTheme="minorEastAsia" w:hAnsi="Arial" w:cs="Arial"/>
          <w:color w:val="1F1F1F"/>
          <w:sz w:val="20"/>
          <w:szCs w:val="20"/>
        </w:rPr>
        <w:t>w</w:t>
      </w:r>
      <w:r w:rsidRPr="00592633">
        <w:rPr>
          <w:rFonts w:ascii="Arial" w:eastAsiaTheme="minorEastAsia" w:hAnsi="Arial" w:cs="Arial"/>
          <w:color w:val="1F1F1F"/>
          <w:sz w:val="20"/>
          <w:szCs w:val="20"/>
        </w:rPr>
        <w:t>ork, otherwise plans shall be pre</w:t>
      </w:r>
      <w:r w:rsidR="00B91A27" w:rsidRPr="00592633">
        <w:rPr>
          <w:rFonts w:ascii="Arial" w:eastAsiaTheme="minorEastAsia" w:hAnsi="Arial" w:cs="Arial"/>
          <w:color w:val="1F1F1F"/>
          <w:sz w:val="20"/>
          <w:szCs w:val="20"/>
        </w:rPr>
        <w:t>pared by a licensed California Civil E</w:t>
      </w:r>
      <w:r w:rsidRPr="00592633">
        <w:rPr>
          <w:rFonts w:ascii="Arial" w:eastAsiaTheme="minorEastAsia" w:hAnsi="Arial" w:cs="Arial"/>
          <w:color w:val="1F1F1F"/>
          <w:sz w:val="20"/>
          <w:szCs w:val="20"/>
        </w:rPr>
        <w:t>ngineer</w:t>
      </w:r>
      <w:r w:rsidR="006B18E0" w:rsidRPr="00592633">
        <w:rPr>
          <w:rFonts w:ascii="Arial" w:eastAsiaTheme="minorEastAsia" w:hAnsi="Arial" w:cs="Arial"/>
          <w:color w:val="1F1F1F"/>
          <w:sz w:val="20"/>
          <w:szCs w:val="20"/>
        </w:rPr>
        <w:t xml:space="preserve"> </w:t>
      </w:r>
      <w:r w:rsidR="006B18E0" w:rsidRPr="00592633">
        <w:rPr>
          <w:rFonts w:ascii="Arial" w:eastAsiaTheme="minorEastAsia" w:hAnsi="Arial" w:cs="Arial"/>
          <w:b/>
          <w:color w:val="1F1F1F"/>
          <w:sz w:val="20"/>
          <w:szCs w:val="20"/>
        </w:rPr>
        <w:t>(B &amp; P Code 5537.2, 5537.4 and 6737.4)</w:t>
      </w:r>
    </w:p>
    <w:p w:rsidR="006B18E0" w:rsidRPr="00592633" w:rsidRDefault="006B18E0" w:rsidP="006B18E0">
      <w:pPr>
        <w:numPr>
          <w:ilvl w:val="0"/>
          <w:numId w:val="7"/>
        </w:numPr>
        <w:tabs>
          <w:tab w:val="clear" w:pos="810"/>
          <w:tab w:val="num" w:pos="360"/>
        </w:tabs>
        <w:spacing w:after="0"/>
        <w:ind w:left="360" w:hanging="450"/>
        <w:jc w:val="both"/>
        <w:rPr>
          <w:rFonts w:ascii="Arial" w:eastAsiaTheme="minorEastAsia" w:hAnsi="Arial" w:cs="Arial"/>
          <w:color w:val="000000"/>
          <w:sz w:val="20"/>
          <w:szCs w:val="20"/>
        </w:rPr>
      </w:pPr>
      <w:r w:rsidRPr="00592633">
        <w:rPr>
          <w:rFonts w:ascii="Arial" w:eastAsiaTheme="minorEastAsia" w:hAnsi="Arial" w:cs="Arial"/>
          <w:color w:val="1F1F1F"/>
          <w:w w:val="105"/>
          <w:sz w:val="20"/>
          <w:szCs w:val="20"/>
        </w:rPr>
        <w:t>Proposed racking system California Engineering Certification has been Provided</w:t>
      </w:r>
    </w:p>
    <w:p w:rsidR="006B18E0" w:rsidRPr="00592633" w:rsidRDefault="006B18E0" w:rsidP="006B18E0">
      <w:pPr>
        <w:numPr>
          <w:ilvl w:val="0"/>
          <w:numId w:val="7"/>
        </w:numPr>
        <w:tabs>
          <w:tab w:val="clear" w:pos="810"/>
          <w:tab w:val="num" w:pos="360"/>
        </w:tabs>
        <w:spacing w:after="0"/>
        <w:ind w:left="360" w:hanging="450"/>
        <w:jc w:val="both"/>
        <w:rPr>
          <w:rFonts w:ascii="Arial" w:eastAsiaTheme="minorEastAsia" w:hAnsi="Arial" w:cs="Arial"/>
          <w:color w:val="000000"/>
          <w:sz w:val="20"/>
          <w:szCs w:val="20"/>
        </w:rPr>
      </w:pPr>
      <w:r w:rsidRPr="00592633">
        <w:rPr>
          <w:rFonts w:ascii="Arial" w:eastAsiaTheme="minorEastAsia" w:hAnsi="Arial" w:cs="Arial"/>
          <w:color w:val="1F1F1F"/>
          <w:w w:val="105"/>
          <w:sz w:val="20"/>
          <w:szCs w:val="20"/>
        </w:rPr>
        <w:t>Roof covering shall be Class A, in a non-deteriorated state and no more than 2 roof layers</w:t>
      </w:r>
      <w:r w:rsidRPr="00592633">
        <w:rPr>
          <w:rFonts w:ascii="Arial" w:eastAsiaTheme="minorEastAsia" w:hAnsi="Arial" w:cs="Arial"/>
          <w:color w:val="000000"/>
          <w:sz w:val="20"/>
          <w:szCs w:val="20"/>
        </w:rPr>
        <w:t xml:space="preserve">.  </w:t>
      </w:r>
      <w:r w:rsidRPr="00592633">
        <w:rPr>
          <w:rFonts w:ascii="Arial" w:eastAsiaTheme="minorEastAsia" w:hAnsi="Arial" w:cs="Arial"/>
          <w:color w:val="1F1F1F"/>
          <w:w w:val="105"/>
          <w:sz w:val="20"/>
          <w:szCs w:val="20"/>
        </w:rPr>
        <w:t xml:space="preserve">Pursuant to </w:t>
      </w:r>
      <w:r w:rsidRPr="00592633">
        <w:rPr>
          <w:rFonts w:ascii="Arial" w:eastAsiaTheme="minorEastAsia" w:hAnsi="Arial" w:cs="Arial"/>
          <w:b/>
          <w:color w:val="1F1F1F"/>
          <w:w w:val="105"/>
          <w:sz w:val="20"/>
          <w:szCs w:val="20"/>
        </w:rPr>
        <w:t>CRC Chapter 9</w:t>
      </w:r>
    </w:p>
    <w:p w:rsidR="006B18E0" w:rsidRPr="00592633" w:rsidRDefault="006B18E0" w:rsidP="006B18E0">
      <w:pPr>
        <w:numPr>
          <w:ilvl w:val="0"/>
          <w:numId w:val="7"/>
        </w:numPr>
        <w:tabs>
          <w:tab w:val="clear" w:pos="810"/>
          <w:tab w:val="num" w:pos="360"/>
        </w:tabs>
        <w:spacing w:after="0"/>
        <w:ind w:left="360" w:hanging="450"/>
        <w:jc w:val="both"/>
        <w:rPr>
          <w:rFonts w:ascii="Arial" w:eastAsiaTheme="minorEastAsia" w:hAnsi="Arial" w:cs="Arial"/>
          <w:color w:val="1F1F1F"/>
          <w:w w:val="105"/>
          <w:sz w:val="20"/>
          <w:szCs w:val="20"/>
        </w:rPr>
      </w:pPr>
      <w:r w:rsidRPr="00592633">
        <w:rPr>
          <w:rFonts w:ascii="Arial" w:eastAsiaTheme="minorEastAsia" w:hAnsi="Arial" w:cs="Arial"/>
          <w:color w:val="1F1F1F"/>
          <w:w w:val="105"/>
          <w:sz w:val="20"/>
          <w:szCs w:val="20"/>
        </w:rPr>
        <w:t>The weight of the new solar array(including all mounting equipment) is less than 4 lbs.ft</w:t>
      </w:r>
      <w:r w:rsidRPr="00592633">
        <w:rPr>
          <w:rFonts w:ascii="Arial" w:eastAsiaTheme="minorEastAsia" w:hAnsi="Arial" w:cs="Arial"/>
          <w:color w:val="1F1F1F"/>
          <w:w w:val="105"/>
          <w:sz w:val="20"/>
          <w:szCs w:val="20"/>
          <w:vertAlign w:val="superscript"/>
        </w:rPr>
        <w:t>2</w:t>
      </w:r>
    </w:p>
    <w:p w:rsidR="006B18E0" w:rsidRPr="00592633" w:rsidRDefault="006B18E0" w:rsidP="006B18E0">
      <w:pPr>
        <w:numPr>
          <w:ilvl w:val="0"/>
          <w:numId w:val="7"/>
        </w:numPr>
        <w:tabs>
          <w:tab w:val="clear" w:pos="810"/>
          <w:tab w:val="num" w:pos="360"/>
        </w:tabs>
        <w:spacing w:after="0"/>
        <w:ind w:left="360" w:hanging="450"/>
        <w:jc w:val="both"/>
        <w:rPr>
          <w:rFonts w:ascii="Arial" w:eastAsiaTheme="minorEastAsia" w:hAnsi="Arial" w:cs="Arial"/>
          <w:color w:val="1F1F1F"/>
          <w:w w:val="105"/>
          <w:sz w:val="20"/>
          <w:szCs w:val="20"/>
        </w:rPr>
      </w:pPr>
      <w:r w:rsidRPr="00592633">
        <w:rPr>
          <w:rFonts w:ascii="Arial" w:eastAsiaTheme="minorEastAsia" w:hAnsi="Arial" w:cs="Arial"/>
          <w:color w:val="1F1F1F"/>
          <w:w w:val="105"/>
          <w:sz w:val="20"/>
          <w:szCs w:val="20"/>
        </w:rPr>
        <w:t>The roof anchors are an industry standard 5/16 inch bolt with a minimum 2 1/2” penetration into the existing roof framing members or equivalent</w:t>
      </w:r>
    </w:p>
    <w:p w:rsidR="006B18E0" w:rsidRPr="00592633" w:rsidRDefault="006B18E0" w:rsidP="006B18E0">
      <w:pPr>
        <w:numPr>
          <w:ilvl w:val="0"/>
          <w:numId w:val="7"/>
        </w:numPr>
        <w:tabs>
          <w:tab w:val="clear" w:pos="810"/>
          <w:tab w:val="num" w:pos="360"/>
        </w:tabs>
        <w:spacing w:after="0"/>
        <w:ind w:left="360" w:hanging="450"/>
        <w:jc w:val="both"/>
        <w:rPr>
          <w:rFonts w:ascii="Arial" w:eastAsiaTheme="minorEastAsia" w:hAnsi="Arial" w:cs="Arial"/>
          <w:sz w:val="20"/>
          <w:szCs w:val="20"/>
        </w:rPr>
      </w:pPr>
      <w:r w:rsidRPr="00592633">
        <w:rPr>
          <w:rFonts w:ascii="Arial" w:eastAsiaTheme="minorEastAsia" w:hAnsi="Arial" w:cs="Arial"/>
          <w:sz w:val="20"/>
          <w:szCs w:val="20"/>
        </w:rPr>
        <w:t>The existing roof framing members supporting the solar array are in good service, materially sound, and are not considered substandard.</w:t>
      </w:r>
    </w:p>
    <w:p w:rsidR="006B18E0" w:rsidRPr="00592633" w:rsidRDefault="006B18E0" w:rsidP="00901484">
      <w:pPr>
        <w:numPr>
          <w:ilvl w:val="0"/>
          <w:numId w:val="7"/>
        </w:numPr>
        <w:tabs>
          <w:tab w:val="clear" w:pos="810"/>
          <w:tab w:val="num" w:pos="360"/>
        </w:tabs>
        <w:spacing w:after="0"/>
        <w:ind w:left="360" w:hanging="450"/>
        <w:jc w:val="both"/>
        <w:rPr>
          <w:rFonts w:ascii="Arial" w:eastAsiaTheme="minorEastAsia" w:hAnsi="Arial" w:cs="Arial"/>
          <w:sz w:val="20"/>
          <w:szCs w:val="20"/>
        </w:rPr>
      </w:pPr>
      <w:r w:rsidRPr="00592633">
        <w:rPr>
          <w:rFonts w:ascii="Arial" w:eastAsiaTheme="minorEastAsia" w:hAnsi="Arial" w:cs="Arial"/>
          <w:sz w:val="20"/>
          <w:szCs w:val="20"/>
        </w:rPr>
        <w:t>1)</w:t>
      </w:r>
      <w:r w:rsidRPr="00592633">
        <w:rPr>
          <w:sz w:val="20"/>
          <w:szCs w:val="20"/>
        </w:rPr>
        <w:t xml:space="preserve"> </w:t>
      </w:r>
      <w:r w:rsidRPr="00592633">
        <w:rPr>
          <w:rFonts w:ascii="Arial" w:eastAsiaTheme="minorEastAsia" w:hAnsi="Arial" w:cs="Arial"/>
          <w:sz w:val="20"/>
          <w:szCs w:val="20"/>
        </w:rPr>
        <w:t>Location is not in a snow load area: The racking system standoffs are spaced no more than</w:t>
      </w:r>
      <w:r w:rsidR="00901484" w:rsidRPr="00592633">
        <w:rPr>
          <w:rFonts w:ascii="Arial" w:eastAsiaTheme="minorEastAsia" w:hAnsi="Arial" w:cs="Arial"/>
          <w:sz w:val="20"/>
          <w:szCs w:val="20"/>
        </w:rPr>
        <w:t xml:space="preserve"> </w:t>
      </w:r>
      <w:r w:rsidRPr="00592633">
        <w:rPr>
          <w:rFonts w:ascii="Arial" w:eastAsiaTheme="minorEastAsia" w:hAnsi="Arial" w:cs="Arial"/>
          <w:sz w:val="20"/>
          <w:szCs w:val="20"/>
        </w:rPr>
        <w:t xml:space="preserve">4 ft. on center; or 6 ft. and staggered </w:t>
      </w:r>
    </w:p>
    <w:p w:rsidR="006B18E0" w:rsidRPr="00592633" w:rsidRDefault="006B18E0" w:rsidP="00181BF2">
      <w:pPr>
        <w:spacing w:after="0"/>
        <w:ind w:left="360"/>
        <w:jc w:val="both"/>
        <w:rPr>
          <w:rFonts w:ascii="Arial" w:hAnsi="Arial" w:cs="Arial"/>
          <w:sz w:val="20"/>
          <w:szCs w:val="20"/>
        </w:rPr>
      </w:pPr>
      <w:r w:rsidRPr="00592633">
        <w:rPr>
          <w:rFonts w:ascii="Arial" w:eastAsiaTheme="minorEastAsia" w:hAnsi="Arial" w:cs="Arial"/>
          <w:sz w:val="20"/>
          <w:szCs w:val="20"/>
        </w:rPr>
        <w:t>2) Location is in a snow load area: The racking system standoffs are attached at every rafter.</w:t>
      </w:r>
    </w:p>
    <w:p w:rsidR="00D12D2C" w:rsidRPr="00592633" w:rsidRDefault="00901484" w:rsidP="00592633">
      <w:pPr>
        <w:numPr>
          <w:ilvl w:val="0"/>
          <w:numId w:val="7"/>
        </w:numPr>
        <w:tabs>
          <w:tab w:val="clear" w:pos="810"/>
          <w:tab w:val="num" w:pos="360"/>
        </w:tabs>
        <w:spacing w:after="0"/>
        <w:ind w:left="360" w:hanging="450"/>
        <w:jc w:val="both"/>
        <w:rPr>
          <w:rFonts w:ascii="Arial" w:eastAsia="Times New Roman" w:hAnsi="Arial" w:cs="Arial"/>
          <w:sz w:val="20"/>
          <w:szCs w:val="20"/>
        </w:rPr>
      </w:pPr>
      <w:r w:rsidRPr="00592633">
        <w:rPr>
          <w:rFonts w:ascii="Arial" w:eastAsiaTheme="minorEastAsia" w:hAnsi="Arial" w:cs="Arial"/>
          <w:color w:val="1F1F1F"/>
          <w:sz w:val="20"/>
          <w:szCs w:val="20"/>
        </w:rPr>
        <w:t>P</w:t>
      </w:r>
      <w:r w:rsidR="006B18E0" w:rsidRPr="00592633">
        <w:rPr>
          <w:rFonts w:ascii="Arial" w:eastAsiaTheme="minorEastAsia" w:hAnsi="Arial" w:cs="Arial"/>
          <w:color w:val="1F1F1F"/>
          <w:sz w:val="20"/>
          <w:szCs w:val="20"/>
        </w:rPr>
        <w:t>rovide screening surrounding the lower portion of the entire array at the roof line to prevent debris from collecting under the panels</w:t>
      </w:r>
    </w:p>
    <w:p w:rsidR="002649AA" w:rsidRPr="00592633" w:rsidRDefault="00F46868" w:rsidP="00901484">
      <w:pPr>
        <w:numPr>
          <w:ilvl w:val="0"/>
          <w:numId w:val="7"/>
        </w:numPr>
        <w:tabs>
          <w:tab w:val="clear" w:pos="810"/>
          <w:tab w:val="num" w:pos="360"/>
        </w:tabs>
        <w:spacing w:after="0"/>
        <w:ind w:left="360" w:hanging="450"/>
        <w:jc w:val="both"/>
        <w:rPr>
          <w:rFonts w:ascii="Arial" w:hAnsi="Arial" w:cs="Arial"/>
          <w:b/>
          <w:sz w:val="24"/>
          <w:szCs w:val="24"/>
          <w:u w:val="single"/>
        </w:rPr>
      </w:pPr>
      <w:r w:rsidRPr="00592633">
        <w:rPr>
          <w:rFonts w:ascii="Arial" w:eastAsia="Times New Roman" w:hAnsi="Arial" w:cs="Arial"/>
          <w:b/>
          <w:sz w:val="24"/>
          <w:szCs w:val="24"/>
          <w:u w:val="single"/>
        </w:rPr>
        <w:t>Attic access shall be provided at time of final inspection to confirm rafter size and that fasteners have not missed framing members.</w:t>
      </w:r>
      <w:r w:rsidR="002649AA" w:rsidRPr="00592633">
        <w:rPr>
          <w:rFonts w:ascii="Arial" w:eastAsia="Times New Roman" w:hAnsi="Arial" w:cs="Arial"/>
          <w:b/>
          <w:sz w:val="24"/>
          <w:szCs w:val="24"/>
          <w:u w:val="single"/>
        </w:rPr>
        <w:t>*</w:t>
      </w:r>
    </w:p>
    <w:p w:rsidR="00F46868" w:rsidRPr="005518D5" w:rsidRDefault="002649AA" w:rsidP="002649AA">
      <w:pPr>
        <w:spacing w:after="0"/>
        <w:ind w:left="360"/>
        <w:jc w:val="both"/>
        <w:rPr>
          <w:rFonts w:ascii="Arial" w:hAnsi="Arial" w:cs="Arial"/>
          <w:b/>
          <w:u w:val="single"/>
        </w:rPr>
      </w:pPr>
      <w:r w:rsidRPr="005518D5">
        <w:rPr>
          <w:rFonts w:ascii="Arial" w:eastAsia="Times New Roman" w:hAnsi="Arial" w:cs="Arial"/>
          <w:b/>
          <w:u w:val="single"/>
        </w:rPr>
        <w:t xml:space="preserve">* Or Engineer of Record shall provide a structural observation </w:t>
      </w:r>
      <w:r w:rsidR="00592633">
        <w:rPr>
          <w:rFonts w:ascii="Arial" w:eastAsia="Times New Roman" w:hAnsi="Arial" w:cs="Arial"/>
          <w:b/>
          <w:u w:val="single"/>
        </w:rPr>
        <w:t>report that identifies any deficie</w:t>
      </w:r>
      <w:r w:rsidR="00592633" w:rsidRPr="005518D5">
        <w:rPr>
          <w:rFonts w:ascii="Arial" w:eastAsia="Times New Roman" w:hAnsi="Arial" w:cs="Arial"/>
          <w:b/>
          <w:u w:val="single"/>
        </w:rPr>
        <w:t>ncies</w:t>
      </w:r>
      <w:r w:rsidRPr="005518D5">
        <w:rPr>
          <w:rFonts w:ascii="Arial" w:eastAsia="Times New Roman" w:hAnsi="Arial" w:cs="Arial"/>
          <w:b/>
          <w:u w:val="single"/>
        </w:rPr>
        <w:t>.</w:t>
      </w:r>
      <w:r w:rsidR="005518D5">
        <w:rPr>
          <w:rFonts w:ascii="Arial" w:eastAsia="Times New Roman" w:hAnsi="Arial" w:cs="Arial"/>
          <w:b/>
          <w:u w:val="single"/>
        </w:rPr>
        <w:t xml:space="preserve"> This report shall be to the best of the structural observer’s knowledge and address all items pursuant to CBC 1704.5.2, item 4 </w:t>
      </w:r>
      <w:r w:rsidRPr="005518D5">
        <w:rPr>
          <w:rFonts w:ascii="Arial" w:eastAsia="Times New Roman" w:hAnsi="Arial" w:cs="Arial"/>
          <w:b/>
          <w:u w:val="single"/>
        </w:rPr>
        <w:t>(include stamp and signature)</w:t>
      </w:r>
    </w:p>
    <w:p w:rsidR="001E52CF" w:rsidRPr="001E52CF" w:rsidRDefault="001E52CF" w:rsidP="00BD71DD">
      <w:pPr>
        <w:spacing w:after="0"/>
        <w:ind w:left="360"/>
        <w:jc w:val="both"/>
        <w:rPr>
          <w:rFonts w:ascii="Arial" w:eastAsia="Times New Roman" w:hAnsi="Arial" w:cs="Arial"/>
          <w:b/>
        </w:rPr>
      </w:pPr>
    </w:p>
    <w:p w:rsidR="00BD71DD" w:rsidRPr="00BD71DD" w:rsidRDefault="00BD71DD" w:rsidP="00BD71DD">
      <w:pPr>
        <w:widowControl w:val="0"/>
        <w:tabs>
          <w:tab w:val="left" w:pos="9180"/>
          <w:tab w:val="left" w:pos="9900"/>
        </w:tabs>
        <w:kinsoku w:val="0"/>
        <w:overflowPunct w:val="0"/>
        <w:autoSpaceDE w:val="0"/>
        <w:autoSpaceDN w:val="0"/>
        <w:adjustRightInd w:val="0"/>
        <w:spacing w:after="0" w:line="240" w:lineRule="auto"/>
        <w:ind w:left="630" w:hanging="360"/>
        <w:rPr>
          <w:rFonts w:ascii="Arial" w:eastAsiaTheme="minorEastAsia" w:hAnsi="Arial" w:cs="Arial"/>
          <w:b/>
          <w:color w:val="1F1F1F"/>
          <w:sz w:val="20"/>
          <w:szCs w:val="20"/>
          <w:u w:val="single"/>
        </w:rPr>
      </w:pPr>
      <w:r w:rsidRPr="001C5A5F">
        <w:rPr>
          <w:rFonts w:ascii="Arial" w:eastAsiaTheme="minorEastAsia" w:hAnsi="Arial" w:cs="Arial"/>
          <w:b/>
          <w:color w:val="1F1F1F"/>
          <w:sz w:val="20"/>
          <w:szCs w:val="20"/>
        </w:rPr>
        <w:t>Project Address:</w:t>
      </w:r>
      <w:r w:rsidR="001C5A5F">
        <w:rPr>
          <w:rFonts w:ascii="Arial" w:eastAsiaTheme="minorEastAsia" w:hAnsi="Arial" w:cs="Arial"/>
          <w:b/>
          <w:color w:val="1F1F1F"/>
          <w:sz w:val="20"/>
          <w:szCs w:val="20"/>
          <w:u w:val="single"/>
        </w:rPr>
        <w:tab/>
      </w:r>
      <w:r w:rsidR="001C5A5F">
        <w:rPr>
          <w:rFonts w:ascii="Arial" w:eastAsiaTheme="minorEastAsia" w:hAnsi="Arial" w:cs="Arial"/>
          <w:b/>
          <w:color w:val="1F1F1F"/>
          <w:sz w:val="20"/>
          <w:szCs w:val="20"/>
          <w:u w:val="single"/>
        </w:rPr>
        <w:tab/>
      </w:r>
      <w:r w:rsidR="001C5A5F">
        <w:rPr>
          <w:rFonts w:ascii="Arial" w:eastAsiaTheme="minorEastAsia" w:hAnsi="Arial" w:cs="Arial"/>
          <w:b/>
          <w:color w:val="1F1F1F"/>
          <w:sz w:val="20"/>
          <w:szCs w:val="20"/>
          <w:u w:val="single"/>
        </w:rPr>
        <w:tab/>
      </w:r>
      <w:r w:rsidR="001C5A5F">
        <w:rPr>
          <w:rFonts w:ascii="Arial" w:eastAsiaTheme="minorEastAsia" w:hAnsi="Arial" w:cs="Arial"/>
          <w:b/>
          <w:color w:val="1F1F1F"/>
          <w:sz w:val="20"/>
          <w:szCs w:val="20"/>
          <w:u w:val="single"/>
        </w:rPr>
        <w:tab/>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jc w:val="center"/>
        <w:rPr>
          <w:rFonts w:ascii="Arial" w:eastAsiaTheme="minorEastAsia" w:hAnsi="Arial" w:cs="Arial"/>
          <w:b/>
          <w:color w:val="1F1F1F"/>
          <w:sz w:val="20"/>
          <w:szCs w:val="20"/>
          <w:u w:val="single"/>
        </w:rPr>
      </w:pPr>
    </w:p>
    <w:p w:rsidR="006B18E0" w:rsidRPr="001C5A5F" w:rsidRDefault="001C5A5F" w:rsidP="001C5A5F">
      <w:pPr>
        <w:widowControl w:val="0"/>
        <w:tabs>
          <w:tab w:val="left" w:pos="9180"/>
          <w:tab w:val="left" w:pos="9900"/>
        </w:tabs>
        <w:kinsoku w:val="0"/>
        <w:overflowPunct w:val="0"/>
        <w:autoSpaceDE w:val="0"/>
        <w:autoSpaceDN w:val="0"/>
        <w:adjustRightInd w:val="0"/>
        <w:spacing w:after="0" w:line="240" w:lineRule="auto"/>
        <w:jc w:val="center"/>
        <w:rPr>
          <w:rFonts w:ascii="Arial" w:eastAsiaTheme="minorEastAsia" w:hAnsi="Arial" w:cs="Arial"/>
          <w:b/>
          <w:color w:val="1F1F1F"/>
          <w:sz w:val="20"/>
          <w:szCs w:val="20"/>
          <w:u w:val="single"/>
        </w:rPr>
      </w:pPr>
      <w:r w:rsidRPr="001C5A5F">
        <w:rPr>
          <w:rFonts w:ascii="Arial" w:eastAsiaTheme="minorEastAsia" w:hAnsi="Arial" w:cs="Arial"/>
          <w:b/>
          <w:color w:val="1F1F1F"/>
          <w:sz w:val="20"/>
          <w:szCs w:val="20"/>
          <w:u w:val="single"/>
        </w:rPr>
        <w:t>Th</w:t>
      </w:r>
      <w:r w:rsidR="006B18E0" w:rsidRPr="001C5A5F">
        <w:rPr>
          <w:rFonts w:ascii="Arial" w:eastAsiaTheme="minorEastAsia" w:hAnsi="Arial" w:cs="Arial"/>
          <w:b/>
          <w:color w:val="1F1F1F"/>
          <w:sz w:val="20"/>
          <w:szCs w:val="20"/>
          <w:u w:val="single"/>
        </w:rPr>
        <w:t>is checklist must be signed by either:</w:t>
      </w:r>
    </w:p>
    <w:p w:rsidR="006B18E0" w:rsidRPr="0050711A" w:rsidRDefault="001C5A5F" w:rsidP="006B18E0">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20"/>
          <w:szCs w:val="20"/>
          <w:u w:val="single"/>
        </w:rPr>
      </w:pPr>
      <w:r w:rsidRPr="001C5A5F">
        <w:rPr>
          <w:rFonts w:ascii="Arial" w:eastAsiaTheme="minorEastAsia" w:hAnsi="Arial" w:cs="Arial"/>
          <w:b/>
          <w:noProof/>
          <w:color w:val="1F1F1F"/>
          <w:sz w:val="20"/>
          <w:szCs w:val="20"/>
          <w:u w:val="single"/>
        </w:rPr>
        <mc:AlternateContent>
          <mc:Choice Requires="wps">
            <w:drawing>
              <wp:anchor distT="0" distB="0" distL="114300" distR="114300" simplePos="0" relativeHeight="251671552" behindDoc="0" locked="0" layoutInCell="1" allowOverlap="1" wp14:anchorId="1B363CF3" wp14:editId="0ACD0495">
                <wp:simplePos x="0" y="0"/>
                <wp:positionH relativeFrom="column">
                  <wp:posOffset>3810000</wp:posOffset>
                </wp:positionH>
                <wp:positionV relativeFrom="paragraph">
                  <wp:posOffset>64770</wp:posOffset>
                </wp:positionV>
                <wp:extent cx="3171825" cy="2352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352675"/>
                        </a:xfrm>
                        <a:prstGeom prst="rect">
                          <a:avLst/>
                        </a:prstGeom>
                        <a:solidFill>
                          <a:srgbClr val="FFFFFF"/>
                        </a:solidFill>
                        <a:ln w="9525">
                          <a:noFill/>
                          <a:miter lim="800000"/>
                          <a:headEnd/>
                          <a:tailEnd/>
                        </a:ln>
                      </wps:spPr>
                      <wps:txbx>
                        <w:txbxContent>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20"/>
                                <w:szCs w:val="20"/>
                              </w:rPr>
                            </w:pPr>
                            <w:r w:rsidRPr="001C5A5F">
                              <w:rPr>
                                <w:rFonts w:ascii="Arial" w:eastAsiaTheme="minorEastAsia" w:hAnsi="Arial" w:cs="Arial"/>
                                <w:b/>
                                <w:color w:val="1F1F1F"/>
                                <w:sz w:val="20"/>
                                <w:szCs w:val="20"/>
                              </w:rPr>
                              <w:t xml:space="preserve">California Licensed Design </w:t>
                            </w:r>
                            <w:r>
                              <w:rPr>
                                <w:rFonts w:ascii="Arial" w:eastAsiaTheme="minorEastAsia" w:hAnsi="Arial" w:cs="Arial"/>
                                <w:b/>
                                <w:color w:val="1F1F1F"/>
                                <w:sz w:val="20"/>
                                <w:szCs w:val="20"/>
                              </w:rPr>
                              <w:t>P</w:t>
                            </w:r>
                            <w:r w:rsidRPr="001C5A5F">
                              <w:rPr>
                                <w:rFonts w:ascii="Arial" w:eastAsiaTheme="minorEastAsia" w:hAnsi="Arial" w:cs="Arial"/>
                                <w:b/>
                                <w:color w:val="1F1F1F"/>
                                <w:sz w:val="20"/>
                                <w:szCs w:val="20"/>
                              </w:rPr>
                              <w:t>rofessional:</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rPr>
                            </w:pP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Print Name: </w:t>
                            </w: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rPr>
                            </w:pP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Signature: </w:t>
                            </w: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rPr>
                            </w:pPr>
                          </w:p>
                          <w:p w:rsidR="001C5A5F" w:rsidRDefault="00F439CA"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Pr>
                                <w:rFonts w:ascii="Arial" w:eastAsiaTheme="minorEastAsia" w:hAnsi="Arial" w:cs="Arial"/>
                                <w:b/>
                                <w:color w:val="1F1F1F"/>
                                <w:sz w:val="18"/>
                                <w:szCs w:val="18"/>
                              </w:rPr>
                              <w:t>California License #:</w:t>
                            </w: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California License Designation (circle applicable):</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roofErr w:type="gramStart"/>
                            <w:r w:rsidRPr="001C5A5F">
                              <w:rPr>
                                <w:rFonts w:ascii="Arial" w:eastAsiaTheme="minorEastAsia" w:hAnsi="Arial" w:cs="Arial"/>
                                <w:b/>
                                <w:color w:val="1F1F1F"/>
                                <w:sz w:val="18"/>
                                <w:szCs w:val="18"/>
                              </w:rPr>
                              <w:t>a.  Architect</w:t>
                            </w:r>
                            <w:proofErr w:type="gramEnd"/>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roofErr w:type="gramStart"/>
                            <w:r w:rsidRPr="001C5A5F">
                              <w:rPr>
                                <w:rFonts w:ascii="Arial" w:eastAsiaTheme="minorEastAsia" w:hAnsi="Arial" w:cs="Arial"/>
                                <w:b/>
                                <w:color w:val="1F1F1F"/>
                                <w:sz w:val="18"/>
                                <w:szCs w:val="18"/>
                              </w:rPr>
                              <w:t>b.  Civil</w:t>
                            </w:r>
                            <w:proofErr w:type="gramEnd"/>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roofErr w:type="gramStart"/>
                            <w:r w:rsidRPr="001C5A5F">
                              <w:rPr>
                                <w:rFonts w:ascii="Arial" w:eastAsiaTheme="minorEastAsia" w:hAnsi="Arial" w:cs="Arial"/>
                                <w:b/>
                                <w:color w:val="1F1F1F"/>
                                <w:sz w:val="18"/>
                                <w:szCs w:val="18"/>
                              </w:rPr>
                              <w:t>c.  Electrical</w:t>
                            </w:r>
                            <w:proofErr w:type="gramEnd"/>
                          </w:p>
                          <w:p w:rsidR="001C5A5F" w:rsidRDefault="001C5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00pt;margin-top:5.1pt;width:249.75pt;height:18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sj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" stroked="f">
                <v:textbox>
                  <w:txbxContent>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20"/>
                          <w:szCs w:val="20"/>
                        </w:rPr>
                      </w:pPr>
                      <w:r w:rsidRPr="001C5A5F">
                        <w:rPr>
                          <w:rFonts w:ascii="Arial" w:eastAsiaTheme="minorEastAsia" w:hAnsi="Arial" w:cs="Arial"/>
                          <w:b/>
                          <w:color w:val="1F1F1F"/>
                          <w:sz w:val="20"/>
                          <w:szCs w:val="20"/>
                        </w:rPr>
                        <w:t xml:space="preserve">California Licensed Design </w:t>
                      </w:r>
                      <w:r>
                        <w:rPr>
                          <w:rFonts w:ascii="Arial" w:eastAsiaTheme="minorEastAsia" w:hAnsi="Arial" w:cs="Arial"/>
                          <w:b/>
                          <w:color w:val="1F1F1F"/>
                          <w:sz w:val="20"/>
                          <w:szCs w:val="20"/>
                        </w:rPr>
                        <w:t>P</w:t>
                      </w:r>
                      <w:r w:rsidRPr="001C5A5F">
                        <w:rPr>
                          <w:rFonts w:ascii="Arial" w:eastAsiaTheme="minorEastAsia" w:hAnsi="Arial" w:cs="Arial"/>
                          <w:b/>
                          <w:color w:val="1F1F1F"/>
                          <w:sz w:val="20"/>
                          <w:szCs w:val="20"/>
                        </w:rPr>
                        <w:t>rofessional:</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rPr>
                      </w:pP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Print Name: </w:t>
                      </w: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rPr>
                      </w:pP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Signature: </w:t>
                      </w: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rPr>
                      </w:pPr>
                    </w:p>
                    <w:p w:rsidR="001C5A5F" w:rsidRDefault="00F439CA"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Pr>
                          <w:rFonts w:ascii="Arial" w:eastAsiaTheme="minorEastAsia" w:hAnsi="Arial" w:cs="Arial"/>
                          <w:b/>
                          <w:color w:val="1F1F1F"/>
                          <w:sz w:val="18"/>
                          <w:szCs w:val="18"/>
                        </w:rPr>
                        <w:t>California License #:</w:t>
                      </w:r>
                    </w:p>
                    <w:p w:rsid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California License Designation (circle applicable):</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roofErr w:type="gramStart"/>
                      <w:r w:rsidRPr="001C5A5F">
                        <w:rPr>
                          <w:rFonts w:ascii="Arial" w:eastAsiaTheme="minorEastAsia" w:hAnsi="Arial" w:cs="Arial"/>
                          <w:b/>
                          <w:color w:val="1F1F1F"/>
                          <w:sz w:val="18"/>
                          <w:szCs w:val="18"/>
                        </w:rPr>
                        <w:t>a.  Architect</w:t>
                      </w:r>
                      <w:proofErr w:type="gramEnd"/>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roofErr w:type="gramStart"/>
                      <w:r w:rsidRPr="001C5A5F">
                        <w:rPr>
                          <w:rFonts w:ascii="Arial" w:eastAsiaTheme="minorEastAsia" w:hAnsi="Arial" w:cs="Arial"/>
                          <w:b/>
                          <w:color w:val="1F1F1F"/>
                          <w:sz w:val="18"/>
                          <w:szCs w:val="18"/>
                        </w:rPr>
                        <w:t>b.  Civil</w:t>
                      </w:r>
                      <w:proofErr w:type="gramEnd"/>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roofErr w:type="gramStart"/>
                      <w:r w:rsidRPr="001C5A5F">
                        <w:rPr>
                          <w:rFonts w:ascii="Arial" w:eastAsiaTheme="minorEastAsia" w:hAnsi="Arial" w:cs="Arial"/>
                          <w:b/>
                          <w:color w:val="1F1F1F"/>
                          <w:sz w:val="18"/>
                          <w:szCs w:val="18"/>
                        </w:rPr>
                        <w:t>c.  Electrical</w:t>
                      </w:r>
                      <w:proofErr w:type="gramEnd"/>
                    </w:p>
                    <w:p w:rsidR="001C5A5F" w:rsidRDefault="001C5A5F"/>
                  </w:txbxContent>
                </v:textbox>
              </v:shape>
            </w:pict>
          </mc:Fallback>
        </mc:AlternateContent>
      </w:r>
      <w:r w:rsidRPr="001C5A5F">
        <w:rPr>
          <w:rFonts w:ascii="Arial" w:eastAsiaTheme="minorEastAsia" w:hAnsi="Arial" w:cs="Arial"/>
          <w:b/>
          <w:noProof/>
          <w:color w:val="1F1F1F"/>
          <w:sz w:val="20"/>
          <w:szCs w:val="20"/>
          <w:u w:val="single"/>
        </w:rPr>
        <mc:AlternateContent>
          <mc:Choice Requires="wps">
            <w:drawing>
              <wp:anchor distT="0" distB="0" distL="114300" distR="114300" simplePos="0" relativeHeight="251673600" behindDoc="0" locked="0" layoutInCell="1" allowOverlap="1" wp14:anchorId="45FF04CB" wp14:editId="6367ABC9">
                <wp:simplePos x="0" y="0"/>
                <wp:positionH relativeFrom="column">
                  <wp:posOffset>285750</wp:posOffset>
                </wp:positionH>
                <wp:positionV relativeFrom="paragraph">
                  <wp:posOffset>60960</wp:posOffset>
                </wp:positionV>
                <wp:extent cx="2400300" cy="2057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57400"/>
                        </a:xfrm>
                        <a:prstGeom prst="rect">
                          <a:avLst/>
                        </a:prstGeom>
                        <a:solidFill>
                          <a:srgbClr val="FFFFFF"/>
                        </a:solidFill>
                        <a:ln w="9525">
                          <a:noFill/>
                          <a:miter lim="800000"/>
                          <a:headEnd/>
                          <a:tailEnd/>
                        </a:ln>
                      </wps:spPr>
                      <wps:txbx>
                        <w:txbxContent>
                          <w:p w:rsidR="001C5A5F" w:rsidRPr="001C5A5F" w:rsidRDefault="001C5A5F" w:rsidP="00F439CA">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20"/>
                                <w:szCs w:val="20"/>
                              </w:rPr>
                            </w:pPr>
                            <w:r w:rsidRPr="001C5A5F">
                              <w:rPr>
                                <w:rFonts w:ascii="Arial" w:eastAsiaTheme="minorEastAsia" w:hAnsi="Arial" w:cs="Arial"/>
                                <w:b/>
                                <w:color w:val="1F1F1F"/>
                                <w:sz w:val="20"/>
                                <w:szCs w:val="20"/>
                              </w:rPr>
                              <w:t xml:space="preserve">The </w:t>
                            </w:r>
                            <w:r w:rsidR="00F439CA">
                              <w:rPr>
                                <w:rFonts w:ascii="Arial" w:eastAsiaTheme="minorEastAsia" w:hAnsi="Arial" w:cs="Arial"/>
                                <w:b/>
                                <w:color w:val="1F1F1F"/>
                                <w:sz w:val="20"/>
                                <w:szCs w:val="20"/>
                              </w:rPr>
                              <w:t xml:space="preserve">B, </w:t>
                            </w:r>
                            <w:r w:rsidRPr="001C5A5F">
                              <w:rPr>
                                <w:rFonts w:ascii="Arial" w:eastAsiaTheme="minorEastAsia" w:hAnsi="Arial" w:cs="Arial"/>
                                <w:b/>
                                <w:color w:val="1F1F1F"/>
                                <w:sz w:val="20"/>
                                <w:szCs w:val="20"/>
                              </w:rPr>
                              <w:t>C-10 or C-46 Contractor:</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u w:val="single"/>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Print Name: </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u w:val="single"/>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u w:val="single"/>
                              </w:rPr>
                            </w:pPr>
                            <w:r w:rsidRPr="001C5A5F">
                              <w:rPr>
                                <w:rFonts w:ascii="Arial" w:eastAsiaTheme="minorEastAsia" w:hAnsi="Arial" w:cs="Arial"/>
                                <w:b/>
                                <w:color w:val="1F1F1F"/>
                                <w:sz w:val="18"/>
                                <w:szCs w:val="18"/>
                                <w:u w:val="single"/>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Signature:</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u w:val="single"/>
                              </w:rPr>
                            </w:pPr>
                            <w:r w:rsidRPr="001C5A5F">
                              <w:rPr>
                                <w:rFonts w:ascii="Arial" w:eastAsiaTheme="minorEastAsia" w:hAnsi="Arial" w:cs="Arial"/>
                                <w:b/>
                                <w:color w:val="1F1F1F"/>
                                <w:sz w:val="18"/>
                                <w:szCs w:val="18"/>
                                <w:u w:val="single"/>
                              </w:rPr>
                              <w:t xml:space="preserve"> 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630" w:hanging="360"/>
                              <w:rPr>
                                <w:rFonts w:ascii="Arial" w:eastAsiaTheme="minorEastAsia" w:hAnsi="Arial" w:cs="Arial"/>
                                <w:b/>
                                <w:color w:val="1F1F1F"/>
                                <w:sz w:val="18"/>
                                <w:szCs w:val="18"/>
                                <w:u w:val="single"/>
                              </w:rPr>
                            </w:pPr>
                          </w:p>
                          <w:p w:rsidR="001C5A5F" w:rsidRPr="001C5A5F" w:rsidRDefault="001C5A5F" w:rsidP="001C5A5F">
                            <w:pPr>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California License #: </w:t>
                            </w:r>
                          </w:p>
                          <w:p w:rsidR="001C5A5F" w:rsidRPr="001C5A5F" w:rsidRDefault="001C5A5F" w:rsidP="001C5A5F">
                            <w:pPr>
                              <w:rPr>
                                <w:sz w:val="18"/>
                                <w:szCs w:val="18"/>
                              </w:rPr>
                            </w:pPr>
                            <w:r w:rsidRPr="001C5A5F">
                              <w:rPr>
                                <w:rFonts w:ascii="Arial" w:eastAsiaTheme="minorEastAsia" w:hAnsi="Arial" w:cs="Arial"/>
                                <w:b/>
                                <w:color w:val="1F1F1F"/>
                                <w:sz w:val="18"/>
                                <w:szCs w:val="18"/>
                                <w:u w:val="single"/>
                              </w:rPr>
                              <w:t>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2.5pt;margin-top:4.8pt;width:189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" stroked="f">
                <v:textbox>
                  <w:txbxContent>
                    <w:p w:rsidR="001C5A5F" w:rsidRPr="001C5A5F" w:rsidRDefault="001C5A5F" w:rsidP="00F439CA">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20"/>
                          <w:szCs w:val="20"/>
                        </w:rPr>
                      </w:pPr>
                      <w:r w:rsidRPr="001C5A5F">
                        <w:rPr>
                          <w:rFonts w:ascii="Arial" w:eastAsiaTheme="minorEastAsia" w:hAnsi="Arial" w:cs="Arial"/>
                          <w:b/>
                          <w:color w:val="1F1F1F"/>
                          <w:sz w:val="20"/>
                          <w:szCs w:val="20"/>
                        </w:rPr>
                        <w:t xml:space="preserve">The </w:t>
                      </w:r>
                      <w:r w:rsidR="00F439CA">
                        <w:rPr>
                          <w:rFonts w:ascii="Arial" w:eastAsiaTheme="minorEastAsia" w:hAnsi="Arial" w:cs="Arial"/>
                          <w:b/>
                          <w:color w:val="1F1F1F"/>
                          <w:sz w:val="20"/>
                          <w:szCs w:val="20"/>
                        </w:rPr>
                        <w:t xml:space="preserve">B, </w:t>
                      </w:r>
                      <w:r w:rsidRPr="001C5A5F">
                        <w:rPr>
                          <w:rFonts w:ascii="Arial" w:eastAsiaTheme="minorEastAsia" w:hAnsi="Arial" w:cs="Arial"/>
                          <w:b/>
                          <w:color w:val="1F1F1F"/>
                          <w:sz w:val="20"/>
                          <w:szCs w:val="20"/>
                        </w:rPr>
                        <w:t>C-10 or C-46 Contractor:</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360" w:hanging="360"/>
                        <w:rPr>
                          <w:rFonts w:ascii="Arial" w:eastAsiaTheme="minorEastAsia" w:hAnsi="Arial" w:cs="Arial"/>
                          <w:b/>
                          <w:color w:val="1F1F1F"/>
                          <w:sz w:val="18"/>
                          <w:szCs w:val="18"/>
                          <w:u w:val="single"/>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Print Name: </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u w:val="single"/>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u w:val="single"/>
                        </w:rPr>
                      </w:pPr>
                      <w:r w:rsidRPr="001C5A5F">
                        <w:rPr>
                          <w:rFonts w:ascii="Arial" w:eastAsiaTheme="minorEastAsia" w:hAnsi="Arial" w:cs="Arial"/>
                          <w:b/>
                          <w:color w:val="1F1F1F"/>
                          <w:sz w:val="18"/>
                          <w:szCs w:val="18"/>
                          <w:u w:val="single"/>
                        </w:rPr>
                        <w:t>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r w:rsidRPr="001C5A5F">
                        <w:rPr>
                          <w:rFonts w:ascii="Arial" w:eastAsiaTheme="minorEastAsia" w:hAnsi="Arial" w:cs="Arial"/>
                          <w:b/>
                          <w:color w:val="1F1F1F"/>
                          <w:sz w:val="18"/>
                          <w:szCs w:val="18"/>
                        </w:rPr>
                        <w:t>Signature:</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rPr>
                      </w:pP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rPr>
                          <w:rFonts w:ascii="Arial" w:eastAsiaTheme="minorEastAsia" w:hAnsi="Arial" w:cs="Arial"/>
                          <w:b/>
                          <w:color w:val="1F1F1F"/>
                          <w:sz w:val="18"/>
                          <w:szCs w:val="18"/>
                          <w:u w:val="single"/>
                        </w:rPr>
                      </w:pPr>
                      <w:r w:rsidRPr="001C5A5F">
                        <w:rPr>
                          <w:rFonts w:ascii="Arial" w:eastAsiaTheme="minorEastAsia" w:hAnsi="Arial" w:cs="Arial"/>
                          <w:b/>
                          <w:color w:val="1F1F1F"/>
                          <w:sz w:val="18"/>
                          <w:szCs w:val="18"/>
                          <w:u w:val="single"/>
                        </w:rPr>
                        <w:t xml:space="preserve"> ______________________________</w:t>
                      </w:r>
                    </w:p>
                    <w:p w:rsidR="001C5A5F" w:rsidRPr="001C5A5F" w:rsidRDefault="001C5A5F" w:rsidP="001C5A5F">
                      <w:pPr>
                        <w:widowControl w:val="0"/>
                        <w:tabs>
                          <w:tab w:val="left" w:pos="9180"/>
                          <w:tab w:val="left" w:pos="9900"/>
                        </w:tabs>
                        <w:kinsoku w:val="0"/>
                        <w:overflowPunct w:val="0"/>
                        <w:autoSpaceDE w:val="0"/>
                        <w:autoSpaceDN w:val="0"/>
                        <w:adjustRightInd w:val="0"/>
                        <w:spacing w:after="0" w:line="240" w:lineRule="auto"/>
                        <w:ind w:left="630" w:hanging="360"/>
                        <w:rPr>
                          <w:rFonts w:ascii="Arial" w:eastAsiaTheme="minorEastAsia" w:hAnsi="Arial" w:cs="Arial"/>
                          <w:b/>
                          <w:color w:val="1F1F1F"/>
                          <w:sz w:val="18"/>
                          <w:szCs w:val="18"/>
                          <w:u w:val="single"/>
                        </w:rPr>
                      </w:pPr>
                    </w:p>
                    <w:p w:rsidR="001C5A5F" w:rsidRPr="001C5A5F" w:rsidRDefault="001C5A5F" w:rsidP="001C5A5F">
                      <w:pPr>
                        <w:rPr>
                          <w:rFonts w:ascii="Arial" w:eastAsiaTheme="minorEastAsia" w:hAnsi="Arial" w:cs="Arial"/>
                          <w:b/>
                          <w:color w:val="1F1F1F"/>
                          <w:sz w:val="18"/>
                          <w:szCs w:val="18"/>
                        </w:rPr>
                      </w:pPr>
                      <w:r w:rsidRPr="001C5A5F">
                        <w:rPr>
                          <w:rFonts w:ascii="Arial" w:eastAsiaTheme="minorEastAsia" w:hAnsi="Arial" w:cs="Arial"/>
                          <w:b/>
                          <w:color w:val="1F1F1F"/>
                          <w:sz w:val="18"/>
                          <w:szCs w:val="18"/>
                        </w:rPr>
                        <w:t xml:space="preserve">California License #: </w:t>
                      </w:r>
                    </w:p>
                    <w:p w:rsidR="001C5A5F" w:rsidRPr="001C5A5F" w:rsidRDefault="001C5A5F" w:rsidP="001C5A5F">
                      <w:pPr>
                        <w:rPr>
                          <w:sz w:val="18"/>
                          <w:szCs w:val="18"/>
                        </w:rPr>
                      </w:pPr>
                      <w:r w:rsidRPr="001C5A5F">
                        <w:rPr>
                          <w:rFonts w:ascii="Arial" w:eastAsiaTheme="minorEastAsia" w:hAnsi="Arial" w:cs="Arial"/>
                          <w:b/>
                          <w:color w:val="1F1F1F"/>
                          <w:sz w:val="18"/>
                          <w:szCs w:val="18"/>
                          <w:u w:val="single"/>
                        </w:rPr>
                        <w:t>______________________________</w:t>
                      </w:r>
                    </w:p>
                  </w:txbxContent>
                </v:textbox>
              </v:shape>
            </w:pict>
          </mc:Fallback>
        </mc:AlternateContent>
      </w:r>
    </w:p>
    <w:p w:rsidR="00BD71DD" w:rsidRPr="00BD71DD" w:rsidRDefault="00BD71DD" w:rsidP="00BD71DD">
      <w:pPr>
        <w:widowControl w:val="0"/>
        <w:tabs>
          <w:tab w:val="left" w:pos="9180"/>
          <w:tab w:val="left" w:pos="9900"/>
        </w:tabs>
        <w:kinsoku w:val="0"/>
        <w:overflowPunct w:val="0"/>
        <w:autoSpaceDE w:val="0"/>
        <w:autoSpaceDN w:val="0"/>
        <w:adjustRightInd w:val="0"/>
        <w:spacing w:after="0" w:line="240" w:lineRule="auto"/>
        <w:ind w:left="630" w:hanging="360"/>
        <w:rPr>
          <w:rFonts w:ascii="Arial" w:eastAsiaTheme="minorEastAsia" w:hAnsi="Arial" w:cs="Arial"/>
          <w:b/>
          <w:color w:val="1F1F1F"/>
          <w:sz w:val="20"/>
          <w:szCs w:val="20"/>
          <w:u w:val="single"/>
        </w:rPr>
      </w:pPr>
    </w:p>
    <w:p w:rsidR="00BD71DD" w:rsidRPr="00BD71DD" w:rsidRDefault="00BD71DD" w:rsidP="00BD71DD">
      <w:pPr>
        <w:widowControl w:val="0"/>
        <w:tabs>
          <w:tab w:val="left" w:pos="9180"/>
          <w:tab w:val="left" w:pos="9900"/>
        </w:tabs>
        <w:kinsoku w:val="0"/>
        <w:overflowPunct w:val="0"/>
        <w:autoSpaceDE w:val="0"/>
        <w:autoSpaceDN w:val="0"/>
        <w:adjustRightInd w:val="0"/>
        <w:spacing w:after="0" w:line="240" w:lineRule="auto"/>
        <w:ind w:left="630" w:hanging="360"/>
        <w:rPr>
          <w:rFonts w:ascii="Arial" w:eastAsiaTheme="minorEastAsia" w:hAnsi="Arial" w:cs="Arial"/>
          <w:b/>
          <w:color w:val="1F1F1F"/>
          <w:sz w:val="20"/>
          <w:szCs w:val="20"/>
          <w:u w:val="single"/>
        </w:rPr>
      </w:pPr>
    </w:p>
    <w:p w:rsidR="00BD71DD" w:rsidRPr="00BD71DD" w:rsidRDefault="00BD71DD" w:rsidP="00BD71DD">
      <w:pPr>
        <w:widowControl w:val="0"/>
        <w:tabs>
          <w:tab w:val="left" w:pos="9180"/>
          <w:tab w:val="left" w:pos="9900"/>
        </w:tabs>
        <w:kinsoku w:val="0"/>
        <w:overflowPunct w:val="0"/>
        <w:autoSpaceDE w:val="0"/>
        <w:autoSpaceDN w:val="0"/>
        <w:adjustRightInd w:val="0"/>
        <w:spacing w:after="0" w:line="240" w:lineRule="auto"/>
        <w:ind w:left="630" w:hanging="360"/>
        <w:rPr>
          <w:rFonts w:ascii="Arial" w:eastAsiaTheme="minorEastAsia" w:hAnsi="Arial" w:cs="Arial"/>
          <w:b/>
          <w:color w:val="1F1F1F"/>
          <w:sz w:val="20"/>
          <w:szCs w:val="20"/>
          <w:u w:val="single"/>
        </w:rPr>
      </w:pPr>
      <w:bookmarkStart w:id="0" w:name="_GoBack"/>
      <w:bookmarkEnd w:id="0"/>
    </w:p>
    <w:sectPr w:rsidR="00BD71DD" w:rsidRPr="00BD71DD" w:rsidSect="001E52CF">
      <w:footerReference w:type="default" r:id="rId9"/>
      <w:headerReference w:type="first" r:id="rId10"/>
      <w:footerReference w:type="first" r:id="rId11"/>
      <w:pgSz w:w="12240" w:h="15840"/>
      <w:pgMar w:top="720" w:right="720" w:bottom="720" w:left="720" w:header="269" w:footer="1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0F" w:rsidRDefault="00914B0F" w:rsidP="0053392B">
      <w:pPr>
        <w:spacing w:after="0" w:line="240" w:lineRule="auto"/>
      </w:pPr>
      <w:r>
        <w:separator/>
      </w:r>
    </w:p>
  </w:endnote>
  <w:endnote w:type="continuationSeparator" w:id="0">
    <w:p w:rsidR="00914B0F" w:rsidRDefault="00914B0F"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01"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1E" w:rsidRDefault="0087221E" w:rsidP="00D12D2C">
    <w:pPr>
      <w:pStyle w:val="Footer"/>
      <w:tabs>
        <w:tab w:val="clear" w:pos="4680"/>
        <w:tab w:val="clear" w:pos="9360"/>
        <w:tab w:val="left" w:pos="2040"/>
      </w:tabs>
      <w:ind w:left="-720"/>
      <w:rPr>
        <w:sz w:val="18"/>
        <w:szCs w:val="18"/>
      </w:rPr>
    </w:pPr>
  </w:p>
  <w:p w:rsidR="00D12D2C" w:rsidRPr="00713036" w:rsidRDefault="0087221E" w:rsidP="0087221E">
    <w:pPr>
      <w:pStyle w:val="Footer"/>
      <w:tabs>
        <w:tab w:val="clear" w:pos="4680"/>
        <w:tab w:val="clear" w:pos="9360"/>
      </w:tabs>
      <w:ind w:left="-720"/>
      <w:rPr>
        <w:sz w:val="18"/>
        <w:szCs w:val="18"/>
      </w:rPr>
    </w:pPr>
    <w:r>
      <w:rPr>
        <w:sz w:val="18"/>
        <w:szCs w:val="18"/>
      </w:rPr>
      <w:t xml:space="preserve"> </w:t>
    </w:r>
    <w:r>
      <w:rPr>
        <w:sz w:val="18"/>
        <w:szCs w:val="18"/>
      </w:rPr>
      <w:tab/>
    </w:r>
    <w:proofErr w:type="spellStart"/>
    <w:r w:rsidR="00D12D2C">
      <w:rPr>
        <w:sz w:val="18"/>
        <w:szCs w:val="18"/>
      </w:rPr>
      <w:t>EXP</w:t>
    </w:r>
    <w:proofErr w:type="spellEnd"/>
    <w:r w:rsidR="00D12D2C">
      <w:rPr>
        <w:sz w:val="18"/>
        <w:szCs w:val="18"/>
      </w:rPr>
      <w:t>-PV-CON</w:t>
    </w:r>
    <w:r w:rsidR="001641B0">
      <w:rPr>
        <w:sz w:val="18"/>
        <w:szCs w:val="18"/>
      </w:rPr>
      <w:t xml:space="preserve">DITIONS </w:t>
    </w:r>
    <w:r w:rsidR="00592633">
      <w:rPr>
        <w:sz w:val="18"/>
        <w:szCs w:val="18"/>
      </w:rPr>
      <w:t>REV: 04</w:t>
    </w:r>
    <w:r w:rsidR="00F439CA">
      <w:rPr>
        <w:sz w:val="18"/>
        <w:szCs w:val="18"/>
      </w:rPr>
      <w:t>21</w:t>
    </w:r>
    <w:r w:rsidR="00592633">
      <w:rPr>
        <w:sz w:val="18"/>
        <w:szCs w:val="18"/>
      </w:rPr>
      <w:t>16</w:t>
    </w:r>
    <w:r w:rsidR="001641B0">
      <w:rPr>
        <w:sz w:val="18"/>
        <w:szCs w:val="18"/>
      </w:rPr>
      <w:tab/>
    </w:r>
    <w:r>
      <w:rPr>
        <w:sz w:val="18"/>
        <w:szCs w:val="18"/>
      </w:rPr>
      <w:tab/>
    </w:r>
    <w:r>
      <w:rPr>
        <w:sz w:val="18"/>
        <w:szCs w:val="18"/>
      </w:rPr>
      <w:tab/>
    </w:r>
    <w:r>
      <w:rPr>
        <w:sz w:val="18"/>
        <w:szCs w:val="18"/>
      </w:rPr>
      <w:tab/>
    </w:r>
    <w:r w:rsidR="001641B0">
      <w:rPr>
        <w:sz w:val="18"/>
        <w:szCs w:val="18"/>
      </w:rPr>
      <w:tab/>
    </w:r>
    <w:r w:rsidR="001641B0">
      <w:rPr>
        <w:sz w:val="18"/>
        <w:szCs w:val="18"/>
      </w:rPr>
      <w:tab/>
    </w:r>
    <w:r w:rsidR="001641B0">
      <w:rPr>
        <w:sz w:val="18"/>
        <w:szCs w:val="18"/>
      </w:rPr>
      <w:tab/>
    </w:r>
    <w:r w:rsidR="001641B0">
      <w:rPr>
        <w:sz w:val="18"/>
        <w:szCs w:val="18"/>
      </w:rPr>
      <w:tab/>
    </w:r>
    <w:r w:rsidR="001641B0">
      <w:rPr>
        <w:sz w:val="18"/>
        <w:szCs w:val="18"/>
      </w:rPr>
      <w:tab/>
    </w:r>
    <w:r w:rsidR="001641B0">
      <w:rPr>
        <w:sz w:val="18"/>
        <w:szCs w:val="18"/>
      </w:rPr>
      <w:tab/>
      <w:t>Page 2</w:t>
    </w:r>
    <w:r w:rsidR="00D12D2C">
      <w:rPr>
        <w:sz w:val="18"/>
        <w:szCs w:val="18"/>
      </w:rPr>
      <w:t xml:space="preserve"> of 2</w:t>
    </w:r>
  </w:p>
  <w:p w:rsidR="00D12D2C" w:rsidRDefault="00D12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B4" w:rsidRPr="00713036" w:rsidRDefault="00E34545" w:rsidP="00592633">
    <w:pPr>
      <w:pStyle w:val="Footer"/>
      <w:tabs>
        <w:tab w:val="clear" w:pos="4680"/>
        <w:tab w:val="clear" w:pos="9360"/>
        <w:tab w:val="left" w:pos="2040"/>
      </w:tabs>
      <w:rPr>
        <w:sz w:val="18"/>
        <w:szCs w:val="18"/>
      </w:rPr>
    </w:pPr>
    <w:r>
      <w:rPr>
        <w:sz w:val="18"/>
        <w:szCs w:val="18"/>
      </w:rPr>
      <w:t xml:space="preserve">EXP-PV-CONDITIONS </w:t>
    </w:r>
    <w:r w:rsidR="00592633">
      <w:rPr>
        <w:sz w:val="18"/>
        <w:szCs w:val="18"/>
      </w:rPr>
      <w:t>REV</w:t>
    </w:r>
    <w:proofErr w:type="gramStart"/>
    <w:r w:rsidR="00592633">
      <w:rPr>
        <w:sz w:val="18"/>
        <w:szCs w:val="18"/>
      </w:rPr>
      <w:t>:041916</w:t>
    </w:r>
    <w:proofErr w:type="gramEnd"/>
    <w:r w:rsidR="00592633">
      <w:rPr>
        <w:sz w:val="18"/>
        <w:szCs w:val="18"/>
      </w:rPr>
      <w:tab/>
    </w:r>
    <w:r w:rsidR="00592633">
      <w:rPr>
        <w:sz w:val="18"/>
        <w:szCs w:val="18"/>
      </w:rPr>
      <w:tab/>
    </w:r>
    <w:r w:rsidR="00592633">
      <w:rPr>
        <w:sz w:val="18"/>
        <w:szCs w:val="18"/>
      </w:rPr>
      <w:tab/>
    </w:r>
    <w:r w:rsidR="00592633">
      <w:rPr>
        <w:sz w:val="18"/>
        <w:szCs w:val="18"/>
      </w:rPr>
      <w:tab/>
    </w:r>
    <w:r w:rsidR="00592633">
      <w:rPr>
        <w:sz w:val="18"/>
        <w:szCs w:val="18"/>
      </w:rPr>
      <w:tab/>
    </w:r>
    <w:r w:rsidR="00592633">
      <w:rPr>
        <w:sz w:val="18"/>
        <w:szCs w:val="18"/>
      </w:rPr>
      <w:tab/>
    </w:r>
    <w:r w:rsidR="00592633">
      <w:rPr>
        <w:sz w:val="18"/>
        <w:szCs w:val="18"/>
      </w:rPr>
      <w:tab/>
    </w:r>
    <w:r w:rsidR="00592633">
      <w:rPr>
        <w:sz w:val="18"/>
        <w:szCs w:val="18"/>
      </w:rPr>
      <w:tab/>
    </w:r>
    <w:r w:rsidR="00592633">
      <w:rPr>
        <w:sz w:val="18"/>
        <w:szCs w:val="18"/>
      </w:rPr>
      <w:tab/>
    </w:r>
    <w:r w:rsidR="00592633">
      <w:rPr>
        <w:sz w:val="18"/>
        <w:szCs w:val="18"/>
      </w:rPr>
      <w:tab/>
      <w:t>P</w:t>
    </w:r>
    <w:r>
      <w:rPr>
        <w:sz w:val="18"/>
        <w:szCs w:val="18"/>
      </w:rPr>
      <w:t>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0F" w:rsidRDefault="00914B0F" w:rsidP="0053392B">
      <w:pPr>
        <w:spacing w:after="0" w:line="240" w:lineRule="auto"/>
      </w:pPr>
      <w:r>
        <w:separator/>
      </w:r>
    </w:p>
  </w:footnote>
  <w:footnote w:type="continuationSeparator" w:id="0">
    <w:p w:rsidR="00914B0F" w:rsidRDefault="00914B0F" w:rsidP="00533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B4" w:rsidRDefault="001E52CF" w:rsidP="00D91638">
    <w:pPr>
      <w:pStyle w:val="Header"/>
      <w:ind w:left="-1260"/>
    </w:pPr>
    <w:r>
      <w:rPr>
        <w:noProof/>
      </w:rPr>
      <w:t xml:space="preserve">                     </w:t>
    </w:r>
    <w:r w:rsidR="005770B4">
      <w:rPr>
        <w:noProof/>
      </w:rPr>
      <w:drawing>
        <wp:inline distT="0" distB="0" distL="0" distR="0" wp14:anchorId="52582261" wp14:editId="1A2BC818">
          <wp:extent cx="2648712" cy="1712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l Correspondence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8712" cy="1712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CB8468E"/>
    <w:lvl w:ilvl="0">
      <w:start w:val="1"/>
      <w:numFmt w:val="upperLetter"/>
      <w:lvlText w:val="%1."/>
      <w:lvlJc w:val="left"/>
      <w:pPr>
        <w:ind w:left="1676" w:hanging="373"/>
      </w:pPr>
      <w:rPr>
        <w:rFonts w:ascii="Arial" w:hAnsi="Arial" w:cs="Arial"/>
        <w:b w:val="0"/>
        <w:bCs w:val="0"/>
        <w:color w:val="1F1F1F"/>
        <w:w w:val="102"/>
        <w:sz w:val="19"/>
        <w:szCs w:val="19"/>
      </w:rPr>
    </w:lvl>
    <w:lvl w:ilvl="1">
      <w:start w:val="1"/>
      <w:numFmt w:val="decimal"/>
      <w:lvlText w:val="%2)"/>
      <w:lvlJc w:val="left"/>
      <w:pPr>
        <w:ind w:left="2164" w:hanging="287"/>
      </w:pPr>
      <w:rPr>
        <w:rFonts w:ascii="Arial" w:hAnsi="Arial" w:cs="Arial" w:hint="default"/>
        <w:b w:val="0"/>
        <w:bCs w:val="0"/>
        <w:color w:val="1F1F1F"/>
        <w:spacing w:val="-48"/>
        <w:w w:val="141"/>
        <w:sz w:val="22"/>
        <w:szCs w:val="22"/>
      </w:rPr>
    </w:lvl>
    <w:lvl w:ilvl="2">
      <w:numFmt w:val="bullet"/>
      <w:lvlText w:val="•"/>
      <w:lvlJc w:val="left"/>
      <w:pPr>
        <w:ind w:left="3283" w:hanging="287"/>
      </w:pPr>
    </w:lvl>
    <w:lvl w:ilvl="3">
      <w:numFmt w:val="bullet"/>
      <w:lvlText w:val="•"/>
      <w:lvlJc w:val="left"/>
      <w:pPr>
        <w:ind w:left="4403" w:hanging="287"/>
      </w:pPr>
    </w:lvl>
    <w:lvl w:ilvl="4">
      <w:numFmt w:val="bullet"/>
      <w:lvlText w:val="•"/>
      <w:lvlJc w:val="left"/>
      <w:pPr>
        <w:ind w:left="5522" w:hanging="287"/>
      </w:pPr>
    </w:lvl>
    <w:lvl w:ilvl="5">
      <w:numFmt w:val="bullet"/>
      <w:lvlText w:val="•"/>
      <w:lvlJc w:val="left"/>
      <w:pPr>
        <w:ind w:left="6642" w:hanging="287"/>
      </w:pPr>
    </w:lvl>
    <w:lvl w:ilvl="6">
      <w:numFmt w:val="bullet"/>
      <w:lvlText w:val="•"/>
      <w:lvlJc w:val="left"/>
      <w:pPr>
        <w:ind w:left="7761" w:hanging="287"/>
      </w:pPr>
    </w:lvl>
    <w:lvl w:ilvl="7">
      <w:numFmt w:val="bullet"/>
      <w:lvlText w:val="•"/>
      <w:lvlJc w:val="left"/>
      <w:pPr>
        <w:ind w:left="8881" w:hanging="287"/>
      </w:pPr>
    </w:lvl>
    <w:lvl w:ilvl="8">
      <w:numFmt w:val="bullet"/>
      <w:lvlText w:val="•"/>
      <w:lvlJc w:val="left"/>
      <w:pPr>
        <w:ind w:left="10000" w:hanging="287"/>
      </w:pPr>
    </w:lvl>
  </w:abstractNum>
  <w:abstractNum w:abstractNumId="1">
    <w:nsid w:val="02790778"/>
    <w:multiLevelType w:val="hybridMultilevel"/>
    <w:tmpl w:val="4F9446E0"/>
    <w:lvl w:ilvl="0" w:tplc="9F36509E">
      <w:start w:val="1"/>
      <w:numFmt w:val="upperLetter"/>
      <w:lvlText w:val="%1."/>
      <w:lvlJc w:val="left"/>
      <w:pPr>
        <w:ind w:left="0" w:hanging="360"/>
      </w:pPr>
      <w:rPr>
        <w:rFonts w:hint="default"/>
        <w:w w:val="9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9E30476"/>
    <w:multiLevelType w:val="hybridMultilevel"/>
    <w:tmpl w:val="4CD0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C1ADD"/>
    <w:multiLevelType w:val="hybridMultilevel"/>
    <w:tmpl w:val="49BE6F08"/>
    <w:lvl w:ilvl="0" w:tplc="83246514">
      <w:start w:val="1"/>
      <w:numFmt w:val="upperLetter"/>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C867A49"/>
    <w:multiLevelType w:val="hybridMultilevel"/>
    <w:tmpl w:val="ED383AE8"/>
    <w:lvl w:ilvl="0" w:tplc="68DC322C">
      <w:start w:val="1"/>
      <w:numFmt w:val="decimal"/>
      <w:lvlText w:val="%1."/>
      <w:lvlJc w:val="left"/>
      <w:pPr>
        <w:tabs>
          <w:tab w:val="num" w:pos="810"/>
        </w:tabs>
        <w:ind w:left="81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A496F"/>
    <w:multiLevelType w:val="hybridMultilevel"/>
    <w:tmpl w:val="0E0E6E1C"/>
    <w:lvl w:ilvl="0" w:tplc="B8E80B9E">
      <w:start w:val="1"/>
      <w:numFmt w:val="decimal"/>
      <w:lvlText w:val="%1."/>
      <w:lvlJc w:val="left"/>
      <w:pPr>
        <w:ind w:left="1620" w:hanging="360"/>
      </w:pPr>
      <w:rPr>
        <w:rFonts w:hint="default"/>
        <w:i/>
        <w:color w:val="1F1F1F"/>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6190166F"/>
    <w:multiLevelType w:val="hybridMultilevel"/>
    <w:tmpl w:val="DC6841BE"/>
    <w:lvl w:ilvl="0" w:tplc="D32CE2EA">
      <w:start w:val="1"/>
      <w:numFmt w:val="upperLetter"/>
      <w:lvlText w:val="%1."/>
      <w:lvlJc w:val="left"/>
      <w:pPr>
        <w:ind w:left="0" w:hanging="360"/>
      </w:pPr>
      <w:rPr>
        <w:rFonts w:hint="default"/>
        <w:w w:val="11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62203D2E"/>
    <w:multiLevelType w:val="hybridMultilevel"/>
    <w:tmpl w:val="BE5C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00914"/>
    <w:multiLevelType w:val="hybridMultilevel"/>
    <w:tmpl w:val="ED383AE8"/>
    <w:lvl w:ilvl="0" w:tplc="68DC322C">
      <w:start w:val="1"/>
      <w:numFmt w:val="decimal"/>
      <w:lvlText w:val="%1."/>
      <w:lvlJc w:val="left"/>
      <w:pPr>
        <w:tabs>
          <w:tab w:val="num" w:pos="810"/>
        </w:tabs>
        <w:ind w:left="81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F64DC7"/>
    <w:multiLevelType w:val="hybridMultilevel"/>
    <w:tmpl w:val="E3528460"/>
    <w:lvl w:ilvl="0" w:tplc="5418798E">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A817AAE"/>
    <w:multiLevelType w:val="hybridMultilevel"/>
    <w:tmpl w:val="5F1622E2"/>
    <w:lvl w:ilvl="0" w:tplc="981845B4">
      <w:start w:val="1"/>
      <w:numFmt w:val="upperLetter"/>
      <w:lvlText w:val="%1."/>
      <w:lvlJc w:val="left"/>
      <w:pPr>
        <w:ind w:left="1620" w:hanging="360"/>
      </w:pPr>
      <w:rPr>
        <w:rFonts w:hint="default"/>
        <w:color w:val="1F1F1F"/>
        <w:w w:val="105"/>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0"/>
  </w:num>
  <w:num w:numId="3">
    <w:abstractNumId w:val="5"/>
  </w:num>
  <w:num w:numId="4">
    <w:abstractNumId w:val="3"/>
  </w:num>
  <w:num w:numId="5">
    <w:abstractNumId w:val="6"/>
  </w:num>
  <w:num w:numId="6">
    <w:abstractNumId w:val="1"/>
  </w:num>
  <w:num w:numId="7">
    <w:abstractNumId w:val="4"/>
  </w:num>
  <w:num w:numId="8">
    <w:abstractNumId w:val="9"/>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2B"/>
    <w:rsid w:val="000705BB"/>
    <w:rsid w:val="00082DDE"/>
    <w:rsid w:val="000A5929"/>
    <w:rsid w:val="000F0059"/>
    <w:rsid w:val="0015402B"/>
    <w:rsid w:val="001641B0"/>
    <w:rsid w:val="00176D72"/>
    <w:rsid w:val="00181BF2"/>
    <w:rsid w:val="001C5A5F"/>
    <w:rsid w:val="001E52CF"/>
    <w:rsid w:val="00201F1A"/>
    <w:rsid w:val="002365A2"/>
    <w:rsid w:val="002649AA"/>
    <w:rsid w:val="00287518"/>
    <w:rsid w:val="0029063A"/>
    <w:rsid w:val="002D4DA8"/>
    <w:rsid w:val="00327E8D"/>
    <w:rsid w:val="00351DED"/>
    <w:rsid w:val="00356344"/>
    <w:rsid w:val="00392FEC"/>
    <w:rsid w:val="003953D5"/>
    <w:rsid w:val="003B670D"/>
    <w:rsid w:val="003D0334"/>
    <w:rsid w:val="003D652E"/>
    <w:rsid w:val="0040519A"/>
    <w:rsid w:val="004547A6"/>
    <w:rsid w:val="00460C27"/>
    <w:rsid w:val="0046745B"/>
    <w:rsid w:val="004A53F5"/>
    <w:rsid w:val="004B0C4C"/>
    <w:rsid w:val="005252F3"/>
    <w:rsid w:val="0053392B"/>
    <w:rsid w:val="005503BE"/>
    <w:rsid w:val="005518D5"/>
    <w:rsid w:val="005770B4"/>
    <w:rsid w:val="00592633"/>
    <w:rsid w:val="00594908"/>
    <w:rsid w:val="005C1795"/>
    <w:rsid w:val="00612343"/>
    <w:rsid w:val="00653D22"/>
    <w:rsid w:val="00666E84"/>
    <w:rsid w:val="00670344"/>
    <w:rsid w:val="006776AD"/>
    <w:rsid w:val="006834CA"/>
    <w:rsid w:val="006B18E0"/>
    <w:rsid w:val="006E2D1F"/>
    <w:rsid w:val="00713036"/>
    <w:rsid w:val="007333F5"/>
    <w:rsid w:val="0075656F"/>
    <w:rsid w:val="00765AEE"/>
    <w:rsid w:val="00770C06"/>
    <w:rsid w:val="0077404A"/>
    <w:rsid w:val="007E4443"/>
    <w:rsid w:val="00832349"/>
    <w:rsid w:val="00834B33"/>
    <w:rsid w:val="0084782B"/>
    <w:rsid w:val="008503BF"/>
    <w:rsid w:val="0087221E"/>
    <w:rsid w:val="008835AD"/>
    <w:rsid w:val="008952FB"/>
    <w:rsid w:val="008F2DD6"/>
    <w:rsid w:val="00901484"/>
    <w:rsid w:val="00903E5B"/>
    <w:rsid w:val="009055FD"/>
    <w:rsid w:val="00914B0F"/>
    <w:rsid w:val="00983773"/>
    <w:rsid w:val="009904CB"/>
    <w:rsid w:val="009D5FF2"/>
    <w:rsid w:val="00A01194"/>
    <w:rsid w:val="00A14EFC"/>
    <w:rsid w:val="00A2098B"/>
    <w:rsid w:val="00A321F5"/>
    <w:rsid w:val="00A54DD3"/>
    <w:rsid w:val="00A71F32"/>
    <w:rsid w:val="00AC0FFF"/>
    <w:rsid w:val="00AD3A4E"/>
    <w:rsid w:val="00AD6B3B"/>
    <w:rsid w:val="00AE4247"/>
    <w:rsid w:val="00B11D63"/>
    <w:rsid w:val="00B45C00"/>
    <w:rsid w:val="00B50FEA"/>
    <w:rsid w:val="00B91A27"/>
    <w:rsid w:val="00BA01D5"/>
    <w:rsid w:val="00BD71DD"/>
    <w:rsid w:val="00CC2F65"/>
    <w:rsid w:val="00CC3D78"/>
    <w:rsid w:val="00CE297A"/>
    <w:rsid w:val="00CF45E3"/>
    <w:rsid w:val="00D05396"/>
    <w:rsid w:val="00D12D2C"/>
    <w:rsid w:val="00D56FD8"/>
    <w:rsid w:val="00D71085"/>
    <w:rsid w:val="00D82146"/>
    <w:rsid w:val="00D91638"/>
    <w:rsid w:val="00DA31C2"/>
    <w:rsid w:val="00DD45DE"/>
    <w:rsid w:val="00E34545"/>
    <w:rsid w:val="00EB181C"/>
    <w:rsid w:val="00ED1CED"/>
    <w:rsid w:val="00EE0287"/>
    <w:rsid w:val="00EE3A71"/>
    <w:rsid w:val="00F15CA4"/>
    <w:rsid w:val="00F22EDD"/>
    <w:rsid w:val="00F42345"/>
    <w:rsid w:val="00F439CA"/>
    <w:rsid w:val="00F46868"/>
    <w:rsid w:val="00F7057D"/>
    <w:rsid w:val="00FC09AC"/>
    <w:rsid w:val="00FD46E0"/>
    <w:rsid w:val="00FE2AB1"/>
    <w:rsid w:val="00F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paragraph" w:styleId="ListParagraph">
    <w:name w:val="List Paragraph"/>
    <w:basedOn w:val="Normal"/>
    <w:uiPriority w:val="34"/>
    <w:qFormat/>
    <w:rsid w:val="00FD4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paragraph" w:styleId="ListParagraph">
    <w:name w:val="List Paragraph"/>
    <w:basedOn w:val="Normal"/>
    <w:uiPriority w:val="34"/>
    <w:qFormat/>
    <w:rsid w:val="00FD4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sbcounty.gov/lus/BuildingSafety/SolarPermitting.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Dillon, Jonathan</cp:lastModifiedBy>
  <cp:revision>2</cp:revision>
  <cp:lastPrinted>2015-10-07T20:52:00Z</cp:lastPrinted>
  <dcterms:created xsi:type="dcterms:W3CDTF">2016-04-21T19:13:00Z</dcterms:created>
  <dcterms:modified xsi:type="dcterms:W3CDTF">2016-04-21T19:13:00Z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738190222</vt:i4>
  </property>
</Properties>
</file>